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CE7EA0" w:rsidRDefault="0060482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rsidR="00CE7EA0" w:rsidRDefault="00CC5CAD">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pict>
          <v:line id="Прямая соединительная линия 4" o:spid="_x0000_s1033" style="position:absolute;flip:y;z-index:251661312;mso-width-relative:page;mso-height-relative:page" from="-60.9pt,5.4pt" to="414.7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CE7EA0" w:rsidRDefault="00604828">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социально-гуманитарныенауки</w:t>
      </w:r>
    </w:p>
    <w:p w:rsidR="00CE7EA0" w:rsidRDefault="00CE7EA0">
      <w:pPr>
        <w:spacing w:after="0" w:line="240" w:lineRule="auto"/>
        <w:jc w:val="center"/>
        <w:rPr>
          <w:rFonts w:ascii="Times New Roman" w:eastAsia="Calibri" w:hAnsi="Times New Roman" w:cs="Times New Roman"/>
          <w:b/>
          <w:bCs/>
          <w:caps/>
          <w:sz w:val="18"/>
          <w:szCs w:val="18"/>
          <w:lang w:eastAsia="ru-RU"/>
        </w:rPr>
      </w:pPr>
    </w:p>
    <w:p w:rsidR="00CE7EA0" w:rsidRDefault="00CE7EA0">
      <w:pPr>
        <w:keepNext/>
        <w:keepLines/>
        <w:spacing w:after="0" w:line="240" w:lineRule="auto"/>
        <w:outlineLvl w:val="0"/>
        <w:rPr>
          <w:rFonts w:ascii="Times New Roman" w:eastAsia="Times New Roman" w:hAnsi="Times New Roman" w:cs="Times New Roman"/>
          <w:b/>
          <w:bCs/>
        </w:rPr>
      </w:pPr>
    </w:p>
    <w:p w:rsidR="00CE7EA0" w:rsidRDefault="00604828">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CE7EA0" w:rsidRDefault="00CE7EA0">
      <w:pPr>
        <w:keepNext/>
        <w:keepLines/>
        <w:spacing w:after="0" w:line="240" w:lineRule="auto"/>
        <w:jc w:val="center"/>
        <w:outlineLvl w:val="0"/>
        <w:rPr>
          <w:rFonts w:ascii="Times New Roman" w:eastAsia="Times New Roman" w:hAnsi="Times New Roman" w:cs="Times New Roman"/>
          <w:b/>
          <w:bCs/>
        </w:rPr>
      </w:pPr>
    </w:p>
    <w:p w:rsidR="00CE7EA0" w:rsidRDefault="00CE7EA0">
      <w:pPr>
        <w:keepNext/>
        <w:keepLines/>
        <w:spacing w:after="0" w:line="240" w:lineRule="auto"/>
        <w:jc w:val="center"/>
        <w:outlineLvl w:val="0"/>
        <w:rPr>
          <w:rFonts w:ascii="Times New Roman" w:eastAsia="Times New Roman" w:hAnsi="Times New Roman" w:cs="Times New Roman"/>
          <w:b/>
          <w:bCs/>
        </w:rPr>
      </w:pPr>
    </w:p>
    <w:p w:rsidR="00CE7EA0" w:rsidRDefault="00604828">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p>
    <w:p w:rsidR="00CE7EA0" w:rsidRDefault="00CE7EA0">
      <w:pPr>
        <w:keepNext/>
        <w:keepLines/>
        <w:spacing w:after="0" w:line="276" w:lineRule="auto"/>
        <w:jc w:val="center"/>
        <w:outlineLvl w:val="0"/>
        <w:rPr>
          <w:rFonts w:ascii="Times New Roman" w:eastAsia="Times New Roman" w:hAnsi="Times New Roman" w:cs="Times New Roman"/>
          <w:bCs/>
          <w:sz w:val="24"/>
          <w:szCs w:val="24"/>
        </w:rPr>
      </w:pPr>
    </w:p>
    <w:p w:rsidR="00CE7EA0" w:rsidRDefault="00604828">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ФИЛОСОФИЯ</w:t>
      </w:r>
    </w:p>
    <w:p w:rsidR="00CE7EA0" w:rsidRDefault="00CE7EA0">
      <w:pPr>
        <w:spacing w:after="0" w:line="276" w:lineRule="auto"/>
        <w:jc w:val="center"/>
        <w:rPr>
          <w:rFonts w:ascii="Times New Roman" w:eastAsia="Calibri" w:hAnsi="Times New Roman" w:cs="Times New Roman"/>
          <w:b/>
          <w:sz w:val="28"/>
          <w:szCs w:val="28"/>
          <w:lang w:eastAsia="ru-RU"/>
        </w:rPr>
      </w:pPr>
    </w:p>
    <w:p w:rsidR="00CE7EA0" w:rsidRDefault="00604828">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CE7EA0" w:rsidRDefault="00604828">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rsidR="00CE7EA0" w:rsidRDefault="00604828">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CE7EA0" w:rsidRDefault="00604828">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rsidR="00CE7EA0" w:rsidRDefault="00604828">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suppressAutoHyphens/>
        <w:spacing w:after="0" w:line="240" w:lineRule="auto"/>
        <w:rPr>
          <w:rFonts w:ascii="Times New Roman" w:eastAsia="Calibri" w:hAnsi="Times New Roman" w:cs="Times New Roman"/>
          <w:sz w:val="24"/>
          <w:szCs w:val="24"/>
          <w:lang w:eastAsia="ru-RU"/>
        </w:rPr>
      </w:pPr>
    </w:p>
    <w:p w:rsidR="00CE7EA0" w:rsidRDefault="00604828">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CE7EA0" w:rsidRDefault="00604828">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CE7EA0" w:rsidRDefault="00CE7EA0">
      <w:pPr>
        <w:pStyle w:val="ConsPlusTitle"/>
        <w:spacing w:line="360" w:lineRule="auto"/>
        <w:jc w:val="both"/>
        <w:rPr>
          <w:rFonts w:ascii="Times New Roman" w:hAnsi="Times New Roman" w:cs="Times New Roman"/>
          <w:sz w:val="24"/>
          <w:szCs w:val="24"/>
        </w:rPr>
      </w:pPr>
    </w:p>
    <w:p w:rsidR="00CE7EA0" w:rsidRDefault="00CE7EA0">
      <w:pPr>
        <w:pStyle w:val="ConsPlusTitle"/>
        <w:spacing w:line="360" w:lineRule="auto"/>
        <w:jc w:val="both"/>
        <w:rPr>
          <w:rFonts w:ascii="Times New Roman" w:hAnsi="Times New Roman" w:cs="Times New Roman"/>
          <w:sz w:val="24"/>
          <w:szCs w:val="24"/>
        </w:rPr>
      </w:pPr>
    </w:p>
    <w:p w:rsidR="00CE7EA0" w:rsidRDefault="00604828">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Философия</w:t>
      </w:r>
      <w:r>
        <w:rPr>
          <w:rFonts w:ascii="Times New Roman" w:hAnsi="Times New Roman" w:cs="Times New Roman"/>
          <w:sz w:val="24"/>
          <w:szCs w:val="24"/>
        </w:rPr>
        <w:t xml:space="preserve">»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CE7EA0" w:rsidRDefault="00CE7EA0">
      <w:pPr>
        <w:pStyle w:val="ConsPlusTitle"/>
        <w:spacing w:line="360" w:lineRule="auto"/>
        <w:jc w:val="both"/>
        <w:rPr>
          <w:rFonts w:ascii="Times New Roman" w:hAnsi="Times New Roman" w:cs="Times New Roman"/>
          <w:b w:val="0"/>
          <w:sz w:val="24"/>
          <w:szCs w:val="24"/>
        </w:rPr>
      </w:pPr>
    </w:p>
    <w:p w:rsidR="00CE7EA0" w:rsidRDefault="00CE7EA0">
      <w:pPr>
        <w:pStyle w:val="ConsPlusTitle"/>
        <w:spacing w:line="360" w:lineRule="auto"/>
        <w:jc w:val="both"/>
        <w:rPr>
          <w:rFonts w:ascii="Times New Roman" w:hAnsi="Times New Roman" w:cs="Times New Roman"/>
          <w:b w:val="0"/>
          <w:sz w:val="24"/>
          <w:szCs w:val="24"/>
        </w:rPr>
      </w:pPr>
    </w:p>
    <w:p w:rsidR="00CE7EA0" w:rsidRDefault="00CE7EA0">
      <w:pPr>
        <w:spacing w:after="0" w:line="360" w:lineRule="auto"/>
        <w:jc w:val="both"/>
        <w:outlineLvl w:val="5"/>
        <w:rPr>
          <w:rFonts w:ascii="Times New Roman" w:eastAsia="Times New Roman" w:hAnsi="Times New Roman" w:cs="Times New Roman"/>
          <w:bCs/>
          <w:sz w:val="24"/>
          <w:szCs w:val="24"/>
          <w:lang w:eastAsia="ru-RU"/>
        </w:rPr>
      </w:pPr>
    </w:p>
    <w:p w:rsidR="00CE7EA0" w:rsidRDefault="00CE7EA0">
      <w:pPr>
        <w:suppressAutoHyphens/>
        <w:spacing w:after="0" w:line="360" w:lineRule="auto"/>
        <w:rPr>
          <w:rFonts w:ascii="Times New Roman" w:eastAsia="Calibri" w:hAnsi="Times New Roman" w:cs="Times New Roman"/>
          <w:sz w:val="24"/>
          <w:szCs w:val="24"/>
          <w:lang w:eastAsia="ru-RU"/>
        </w:rPr>
      </w:pPr>
    </w:p>
    <w:p w:rsidR="00604828" w:rsidRDefault="00604828" w:rsidP="00604828">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lang w:eastAsia="ru-RU"/>
        </w:rPr>
        <w:t xml:space="preserve">Агафонов В.В. –канд.философ.наук, преподаватель кафедре естественные и социально-гуманитарные науки </w:t>
      </w:r>
      <w:r>
        <w:rPr>
          <w:rFonts w:ascii="Times New Roman" w:hAnsi="Times New Roman" w:cs="Times New Roman"/>
          <w:sz w:val="26"/>
          <w:szCs w:val="26"/>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604828" w:rsidRDefault="00604828" w:rsidP="00604828">
      <w:pPr>
        <w:pStyle w:val="26"/>
        <w:shd w:val="clear" w:color="auto" w:fill="auto"/>
        <w:spacing w:before="0" w:after="0" w:line="360" w:lineRule="auto"/>
        <w:jc w:val="both"/>
        <w:rPr>
          <w:rFonts w:ascii="Times New Roman" w:eastAsia="Calibri" w:hAnsi="Times New Roman"/>
          <w:b w:val="0"/>
          <w:sz w:val="24"/>
          <w:szCs w:val="24"/>
          <w:lang w:eastAsia="ru-RU"/>
        </w:rPr>
      </w:pPr>
    </w:p>
    <w:p w:rsidR="00CE7EA0" w:rsidRDefault="00CE7EA0" w:rsidP="00604828">
      <w:pPr>
        <w:suppressAutoHyphens/>
        <w:spacing w:after="0" w:line="360" w:lineRule="auto"/>
        <w:jc w:val="both"/>
        <w:rPr>
          <w:rFonts w:ascii="Times New Roman" w:eastAsia="Calibri" w:hAnsi="Times New Roman"/>
          <w:b/>
          <w:sz w:val="24"/>
          <w:szCs w:val="24"/>
        </w:rPr>
      </w:pPr>
    </w:p>
    <w:p w:rsidR="00CE7EA0" w:rsidRDefault="00CE7EA0">
      <w:pPr>
        <w:pStyle w:val="26"/>
        <w:shd w:val="clear" w:color="auto" w:fill="auto"/>
        <w:spacing w:before="0" w:after="0" w:line="360" w:lineRule="auto"/>
        <w:jc w:val="both"/>
        <w:rPr>
          <w:rFonts w:ascii="Times New Roman" w:eastAsia="Calibri" w:hAnsi="Times New Roman"/>
          <w:sz w:val="24"/>
          <w:szCs w:val="24"/>
        </w:rPr>
      </w:pPr>
    </w:p>
    <w:p w:rsidR="00CE7EA0" w:rsidRDefault="00CE7EA0">
      <w:pPr>
        <w:pStyle w:val="26"/>
        <w:shd w:val="clear" w:color="auto" w:fill="auto"/>
        <w:spacing w:before="0" w:after="0" w:line="360" w:lineRule="auto"/>
        <w:jc w:val="both"/>
        <w:rPr>
          <w:rFonts w:ascii="Times New Roman" w:eastAsia="Calibri" w:hAnsi="Times New Roman"/>
          <w:sz w:val="24"/>
          <w:szCs w:val="24"/>
        </w:rPr>
      </w:pPr>
    </w:p>
    <w:p w:rsidR="00CE7EA0" w:rsidRDefault="00CE7EA0">
      <w:pPr>
        <w:pStyle w:val="26"/>
        <w:shd w:val="clear" w:color="auto" w:fill="auto"/>
        <w:spacing w:before="0" w:after="0" w:line="360" w:lineRule="auto"/>
        <w:jc w:val="both"/>
        <w:rPr>
          <w:rFonts w:ascii="Times New Roman" w:hAnsi="Times New Roman"/>
          <w:sz w:val="24"/>
          <w:szCs w:val="24"/>
        </w:rPr>
      </w:pPr>
    </w:p>
    <w:p w:rsidR="00CE7EA0" w:rsidRDefault="00CE7EA0">
      <w:pPr>
        <w:suppressAutoHyphens/>
        <w:spacing w:after="0" w:line="360" w:lineRule="auto"/>
        <w:rPr>
          <w:rFonts w:ascii="Times New Roman" w:eastAsia="Calibri" w:hAnsi="Times New Roman" w:cs="Times New Roman"/>
          <w:sz w:val="24"/>
          <w:szCs w:val="24"/>
          <w:lang w:eastAsia="ru-RU"/>
        </w:rPr>
      </w:pPr>
    </w:p>
    <w:p w:rsidR="00CE7EA0" w:rsidRDefault="00CE7EA0">
      <w:pPr>
        <w:suppressAutoHyphens/>
        <w:spacing w:after="0" w:line="360" w:lineRule="auto"/>
        <w:rPr>
          <w:rFonts w:ascii="Times New Roman" w:eastAsia="Calibri" w:hAnsi="Times New Roman" w:cs="Times New Roman"/>
          <w:sz w:val="24"/>
          <w:szCs w:val="24"/>
          <w:lang w:eastAsia="ru-RU"/>
        </w:rPr>
      </w:pPr>
    </w:p>
    <w:p w:rsidR="00CE7EA0" w:rsidRDefault="00CE7EA0">
      <w:pPr>
        <w:spacing w:after="0" w:line="360" w:lineRule="auto"/>
        <w:rPr>
          <w:rFonts w:ascii="Times New Roman" w:eastAsia="Calibri" w:hAnsi="Times New Roman" w:cs="Times New Roman"/>
          <w:b/>
          <w:caps/>
          <w:sz w:val="24"/>
          <w:szCs w:val="24"/>
          <w:lang w:eastAsia="ru-RU"/>
        </w:rPr>
      </w:pPr>
    </w:p>
    <w:p w:rsidR="00CE7EA0" w:rsidRDefault="00CE7EA0">
      <w:pPr>
        <w:tabs>
          <w:tab w:val="left" w:pos="4404"/>
        </w:tabs>
        <w:spacing w:after="0" w:line="360" w:lineRule="auto"/>
        <w:jc w:val="center"/>
        <w:rPr>
          <w:rFonts w:ascii="Times New Roman" w:eastAsia="Times New Roman" w:hAnsi="Times New Roman" w:cs="Times New Roman"/>
          <w:sz w:val="24"/>
          <w:szCs w:val="24"/>
          <w:lang w:eastAsia="ru-RU"/>
        </w:rPr>
      </w:pPr>
    </w:p>
    <w:p w:rsidR="00CE7EA0" w:rsidRDefault="00CE7EA0">
      <w:pPr>
        <w:spacing w:after="0" w:line="360" w:lineRule="auto"/>
        <w:jc w:val="center"/>
        <w:rPr>
          <w:rFonts w:ascii="Times New Roman" w:eastAsia="Calibri" w:hAnsi="Times New Roman" w:cs="Times New Roman"/>
          <w:b/>
          <w:sz w:val="24"/>
          <w:szCs w:val="24"/>
        </w:rPr>
      </w:pPr>
    </w:p>
    <w:p w:rsidR="00CE7EA0" w:rsidRDefault="00CE7EA0">
      <w:pPr>
        <w:spacing w:after="0" w:line="360" w:lineRule="auto"/>
        <w:jc w:val="center"/>
        <w:rPr>
          <w:rFonts w:ascii="Times New Roman" w:eastAsia="Calibri" w:hAnsi="Times New Roman" w:cs="Times New Roman"/>
          <w:b/>
          <w:sz w:val="24"/>
          <w:szCs w:val="24"/>
        </w:rPr>
      </w:pPr>
    </w:p>
    <w:p w:rsidR="00CE7EA0" w:rsidRDefault="00CE7EA0">
      <w:pPr>
        <w:spacing w:after="0" w:line="360" w:lineRule="auto"/>
        <w:jc w:val="center"/>
        <w:rPr>
          <w:rFonts w:ascii="Times New Roman" w:eastAsia="Calibri" w:hAnsi="Times New Roman" w:cs="Times New Roman"/>
          <w:b/>
          <w:sz w:val="24"/>
          <w:szCs w:val="24"/>
        </w:rPr>
      </w:pPr>
    </w:p>
    <w:p w:rsidR="00CE7EA0" w:rsidRDefault="00CE7EA0">
      <w:pPr>
        <w:spacing w:after="0" w:line="360" w:lineRule="auto"/>
        <w:jc w:val="center"/>
        <w:rPr>
          <w:rFonts w:ascii="Times New Roman" w:eastAsia="Calibri" w:hAnsi="Times New Roman" w:cs="Times New Roman"/>
          <w:b/>
          <w:sz w:val="24"/>
          <w:szCs w:val="24"/>
        </w:rPr>
      </w:pPr>
    </w:p>
    <w:p w:rsidR="00CE7EA0" w:rsidRDefault="00CE7EA0">
      <w:pPr>
        <w:spacing w:after="0" w:line="360" w:lineRule="auto"/>
        <w:jc w:val="center"/>
        <w:rPr>
          <w:rFonts w:ascii="Times New Roman" w:eastAsia="Calibri" w:hAnsi="Times New Roman" w:cs="Times New Roman"/>
          <w:b/>
          <w:sz w:val="24"/>
          <w:szCs w:val="24"/>
        </w:rPr>
      </w:pPr>
    </w:p>
    <w:p w:rsidR="00CE7EA0" w:rsidRDefault="00CE7EA0">
      <w:pPr>
        <w:spacing w:after="0" w:line="360" w:lineRule="auto"/>
        <w:jc w:val="center"/>
        <w:rPr>
          <w:rFonts w:ascii="Times New Roman" w:eastAsia="Calibri" w:hAnsi="Times New Roman" w:cs="Times New Roman"/>
          <w:b/>
          <w:sz w:val="24"/>
          <w:szCs w:val="24"/>
        </w:rPr>
      </w:pPr>
    </w:p>
    <w:p w:rsidR="00CE7EA0" w:rsidRDefault="00604828">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CE7EA0" w:rsidRDefault="00CE7EA0">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CE7EA0">
        <w:trPr>
          <w:jc w:val="center"/>
        </w:trPr>
        <w:tc>
          <w:tcPr>
            <w:tcW w:w="421" w:type="dxa"/>
            <w:shd w:val="clear" w:color="auto" w:fill="auto"/>
          </w:tcPr>
          <w:p w:rsidR="00CE7EA0" w:rsidRDefault="00CE7EA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86" w:type="dxa"/>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CE7EA0">
        <w:trPr>
          <w:jc w:val="center"/>
        </w:trPr>
        <w:tc>
          <w:tcPr>
            <w:tcW w:w="421" w:type="dxa"/>
            <w:shd w:val="clear" w:color="auto" w:fill="auto"/>
          </w:tcPr>
          <w:p w:rsidR="00CE7EA0" w:rsidRDefault="00604828">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86" w:type="dxa"/>
            <w:tcBorders>
              <w:left w:val="nil"/>
            </w:tcBorders>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CE7EA0">
        <w:trPr>
          <w:jc w:val="center"/>
        </w:trPr>
        <w:tc>
          <w:tcPr>
            <w:tcW w:w="421" w:type="dxa"/>
            <w:shd w:val="clear" w:color="auto" w:fill="auto"/>
          </w:tcPr>
          <w:p w:rsidR="00CE7EA0" w:rsidRDefault="00CE7EA0">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10.1. Паспорт оценочных средств</w:t>
            </w:r>
          </w:p>
          <w:p w:rsidR="00CE7EA0" w:rsidRDefault="0060482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контрольно-оценочных мероприятий</w:t>
            </w:r>
          </w:p>
        </w:tc>
        <w:tc>
          <w:tcPr>
            <w:tcW w:w="986" w:type="dxa"/>
            <w:tcBorders>
              <w:left w:val="nil"/>
            </w:tcBorders>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CE7EA0">
        <w:trPr>
          <w:trHeight w:val="213"/>
          <w:jc w:val="center"/>
        </w:trPr>
        <w:tc>
          <w:tcPr>
            <w:tcW w:w="421" w:type="dxa"/>
            <w:shd w:val="clear" w:color="auto" w:fill="auto"/>
          </w:tcPr>
          <w:p w:rsidR="00CE7EA0" w:rsidRDefault="00CE7EA0">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Контрольные вопросы, выносимые на экзамен</w:t>
            </w:r>
          </w:p>
        </w:tc>
        <w:tc>
          <w:tcPr>
            <w:tcW w:w="986" w:type="dxa"/>
            <w:tcBorders>
              <w:left w:val="nil"/>
            </w:tcBorders>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CE7EA0">
        <w:trPr>
          <w:jc w:val="center"/>
        </w:trPr>
        <w:tc>
          <w:tcPr>
            <w:tcW w:w="421" w:type="dxa"/>
            <w:shd w:val="clear" w:color="auto" w:fill="auto"/>
          </w:tcPr>
          <w:p w:rsidR="00CE7EA0" w:rsidRDefault="00CE7EA0">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86" w:type="dxa"/>
            <w:tcBorders>
              <w:left w:val="nil"/>
            </w:tcBorders>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CE7EA0">
        <w:trPr>
          <w:jc w:val="center"/>
        </w:trPr>
        <w:tc>
          <w:tcPr>
            <w:tcW w:w="421" w:type="dxa"/>
            <w:shd w:val="clear" w:color="auto" w:fill="auto"/>
          </w:tcPr>
          <w:p w:rsidR="00CE7EA0" w:rsidRDefault="00CE7EA0">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86" w:type="dxa"/>
            <w:tcBorders>
              <w:left w:val="nil"/>
            </w:tcBorders>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r w:rsidR="00CE7EA0">
        <w:trPr>
          <w:jc w:val="center"/>
        </w:trPr>
        <w:tc>
          <w:tcPr>
            <w:tcW w:w="421" w:type="dxa"/>
            <w:shd w:val="clear" w:color="auto" w:fill="auto"/>
          </w:tcPr>
          <w:p w:rsidR="00CE7EA0" w:rsidRDefault="00CE7EA0">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Темы контрольных работ</w:t>
            </w:r>
          </w:p>
        </w:tc>
        <w:tc>
          <w:tcPr>
            <w:tcW w:w="986" w:type="dxa"/>
            <w:tcBorders>
              <w:left w:val="nil"/>
            </w:tcBorders>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r>
      <w:tr w:rsidR="00CE7EA0">
        <w:trPr>
          <w:jc w:val="center"/>
        </w:trPr>
        <w:tc>
          <w:tcPr>
            <w:tcW w:w="421" w:type="dxa"/>
            <w:shd w:val="clear" w:color="auto" w:fill="auto"/>
          </w:tcPr>
          <w:p w:rsidR="00CE7EA0" w:rsidRDefault="00CE7EA0">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CE7EA0" w:rsidRDefault="0060482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10.7. Критерии оценки знаний </w:t>
            </w:r>
          </w:p>
        </w:tc>
        <w:tc>
          <w:tcPr>
            <w:tcW w:w="986" w:type="dxa"/>
            <w:tcBorders>
              <w:left w:val="nil"/>
            </w:tcBorders>
            <w:shd w:val="clear" w:color="auto" w:fill="auto"/>
          </w:tcPr>
          <w:p w:rsidR="00CE7EA0" w:rsidRDefault="0060482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50</w:t>
            </w:r>
          </w:p>
        </w:tc>
      </w:tr>
      <w:tr w:rsidR="00CE7EA0">
        <w:trPr>
          <w:jc w:val="center"/>
        </w:trPr>
        <w:tc>
          <w:tcPr>
            <w:tcW w:w="421" w:type="dxa"/>
            <w:shd w:val="clear" w:color="auto" w:fill="auto"/>
          </w:tcPr>
          <w:p w:rsidR="00CE7EA0" w:rsidRDefault="00604828">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222" w:type="dxa"/>
            <w:shd w:val="clear" w:color="auto" w:fill="auto"/>
          </w:tcPr>
          <w:p w:rsidR="00CE7EA0" w:rsidRDefault="00604828">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86" w:type="dxa"/>
            <w:tcBorders>
              <w:left w:val="nil"/>
            </w:tcBorders>
            <w:shd w:val="clear" w:color="auto" w:fill="auto"/>
          </w:tcPr>
          <w:p w:rsidR="00CE7EA0" w:rsidRDefault="006048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r>
    </w:tbl>
    <w:p w:rsidR="00CE7EA0" w:rsidRDefault="00CE7EA0">
      <w:pPr>
        <w:spacing w:after="0" w:line="240" w:lineRule="auto"/>
        <w:rPr>
          <w:rFonts w:ascii="Times New Roman" w:eastAsia="Times New Roman" w:hAnsi="Times New Roman" w:cs="Times New Roman"/>
          <w:sz w:val="24"/>
          <w:szCs w:val="24"/>
          <w:lang w:eastAsia="ru-RU"/>
        </w:rPr>
      </w:pPr>
    </w:p>
    <w:p w:rsidR="00CE7EA0" w:rsidRDefault="00CE7EA0">
      <w:pPr>
        <w:spacing w:after="0" w:line="360" w:lineRule="auto"/>
        <w:rPr>
          <w:rFonts w:ascii="Times New Roman" w:eastAsia="Calibri" w:hAnsi="Times New Roman" w:cs="Times New Roman"/>
          <w:b/>
          <w:caps/>
          <w:sz w:val="24"/>
          <w:szCs w:val="24"/>
          <w:lang w:eastAsia="ru-RU"/>
        </w:rPr>
      </w:pPr>
    </w:p>
    <w:p w:rsidR="00CE7EA0" w:rsidRDefault="00CE7EA0">
      <w:pPr>
        <w:suppressAutoHyphens/>
        <w:spacing w:after="0" w:line="360" w:lineRule="auto"/>
        <w:rPr>
          <w:rFonts w:ascii="Times New Roman" w:eastAsia="Calibri" w:hAnsi="Times New Roman" w:cs="Times New Roman"/>
          <w:bCs/>
          <w:sz w:val="24"/>
          <w:szCs w:val="24"/>
          <w:lang w:eastAsia="ru-RU"/>
        </w:rPr>
      </w:pPr>
    </w:p>
    <w:p w:rsidR="00CE7EA0" w:rsidRDefault="00CE7EA0">
      <w:pPr>
        <w:suppressAutoHyphens/>
        <w:spacing w:after="0" w:line="360" w:lineRule="auto"/>
        <w:rPr>
          <w:rFonts w:ascii="Times New Roman" w:eastAsia="Calibri" w:hAnsi="Times New Roman" w:cs="Times New Roman"/>
          <w:bCs/>
          <w:sz w:val="24"/>
          <w:szCs w:val="24"/>
          <w:lang w:eastAsia="ru-RU"/>
        </w:rPr>
      </w:pPr>
    </w:p>
    <w:p w:rsidR="00CE7EA0" w:rsidRDefault="00CE7EA0">
      <w:pPr>
        <w:suppressAutoHyphens/>
        <w:spacing w:after="0" w:line="360" w:lineRule="auto"/>
        <w:rPr>
          <w:rFonts w:ascii="Times New Roman" w:eastAsia="Calibri" w:hAnsi="Times New Roman" w:cs="Times New Roman"/>
          <w:sz w:val="24"/>
          <w:szCs w:val="24"/>
          <w:lang w:eastAsia="ru-RU"/>
        </w:rPr>
      </w:pPr>
    </w:p>
    <w:p w:rsidR="00CE7EA0" w:rsidRDefault="00604828">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rsidR="00CE7EA0" w:rsidRDefault="00604828">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Философия</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CE7EA0" w:rsidRDefault="00604828">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Данная дисциплина входит </w:t>
      </w:r>
      <w:r>
        <w:rPr>
          <w:rFonts w:ascii="Times New Roman" w:eastAsia="Times New Roman" w:hAnsi="Times New Roman" w:cs="Times New Roman"/>
          <w:b/>
          <w:sz w:val="24"/>
          <w:szCs w:val="24"/>
          <w:lang w:eastAsia="ru-RU"/>
        </w:rPr>
        <w:t>в обязательный цикл</w:t>
      </w:r>
      <w:r>
        <w:rPr>
          <w:rFonts w:ascii="Times New Roman" w:eastAsia="Times New Roman" w:hAnsi="Times New Roman" w:cs="Times New Roman"/>
          <w:sz w:val="24"/>
          <w:szCs w:val="24"/>
          <w:lang w:eastAsia="ru-RU"/>
        </w:rPr>
        <w:t xml:space="preserve"> дисциплин.</w:t>
      </w:r>
    </w:p>
    <w:p w:rsidR="00CE7EA0" w:rsidRDefault="00604828">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3зач. ед. 108 ч. для </w:t>
      </w:r>
      <w:r w:rsidR="00F4670B">
        <w:rPr>
          <w:rFonts w:ascii="Times New Roman" w:eastAsia="Times New Roman" w:hAnsi="Times New Roman" w:cs="Times New Roman"/>
          <w:sz w:val="24"/>
          <w:szCs w:val="24"/>
          <w:lang w:eastAsia="ru-RU"/>
        </w:rPr>
        <w:t>форм</w:t>
      </w:r>
      <w:r>
        <w:rPr>
          <w:rFonts w:ascii="Times New Roman" w:eastAsia="Times New Roman" w:hAnsi="Times New Roman" w:cs="Times New Roman"/>
          <w:sz w:val="24"/>
          <w:szCs w:val="24"/>
          <w:lang w:eastAsia="ru-RU"/>
        </w:rPr>
        <w:t xml:space="preserve"> обучения. Учебным планом предусмотрены лекционные занятия (18 ч. для о</w:t>
      </w:r>
      <w:r w:rsidR="00F4670B">
        <w:rPr>
          <w:rFonts w:ascii="Times New Roman" w:eastAsia="Times New Roman" w:hAnsi="Times New Roman" w:cs="Times New Roman"/>
          <w:sz w:val="24"/>
          <w:szCs w:val="24"/>
          <w:lang w:eastAsia="ru-RU"/>
        </w:rPr>
        <w:t>чной формы обучения, 10</w:t>
      </w:r>
      <w:r>
        <w:rPr>
          <w:rFonts w:ascii="Times New Roman" w:eastAsia="Times New Roman" w:hAnsi="Times New Roman" w:cs="Times New Roman"/>
          <w:sz w:val="24"/>
          <w:szCs w:val="24"/>
          <w:lang w:eastAsia="ru-RU"/>
        </w:rPr>
        <w:t xml:space="preserve"> ч. для очно-заочной формы обучения), практические занятия (18 ч. для очной формы обучения, 6 ч. для очно-заочной формы обучения), самостоятельная работа студента (72ч</w:t>
      </w:r>
      <w:r w:rsidR="00F4670B">
        <w:rPr>
          <w:rFonts w:ascii="Times New Roman" w:eastAsia="Times New Roman" w:hAnsi="Times New Roman" w:cs="Times New Roman"/>
          <w:sz w:val="24"/>
          <w:szCs w:val="24"/>
          <w:lang w:eastAsia="ru-RU"/>
        </w:rPr>
        <w:t xml:space="preserve">. для очной формы обучения, 92 </w:t>
      </w:r>
      <w:r>
        <w:rPr>
          <w:rFonts w:ascii="Times New Roman" w:eastAsia="Times New Roman" w:hAnsi="Times New Roman" w:cs="Times New Roman"/>
          <w:sz w:val="24"/>
          <w:szCs w:val="24"/>
          <w:lang w:eastAsia="ru-RU"/>
        </w:rPr>
        <w:t>ч. для очно-заочной формы обучения).</w:t>
      </w:r>
    </w:p>
    <w:p w:rsidR="00CE7EA0" w:rsidRDefault="00CE7EA0">
      <w:pPr>
        <w:spacing w:after="0" w:line="360" w:lineRule="auto"/>
        <w:jc w:val="center"/>
        <w:rPr>
          <w:rFonts w:ascii="Times New Roman" w:eastAsia="Times New Roman" w:hAnsi="Times New Roman" w:cs="Times New Roman"/>
          <w:b/>
          <w:bCs/>
          <w:sz w:val="24"/>
          <w:szCs w:val="24"/>
          <w:lang w:eastAsia="ru-RU"/>
        </w:rPr>
      </w:pPr>
    </w:p>
    <w:p w:rsidR="00CE7EA0" w:rsidRDefault="00604828">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CE7EA0" w:rsidRDefault="00604828">
      <w:pPr>
        <w:autoSpaceDE w:val="0"/>
        <w:autoSpaceDN w:val="0"/>
        <w:adjustRightInd w:val="0"/>
        <w:spacing w:after="0" w:line="360" w:lineRule="auto"/>
        <w:ind w:firstLine="720"/>
        <w:jc w:val="both"/>
        <w:rPr>
          <w:rFonts w:ascii="Times New Roman" w:eastAsia="SimSun" w:hAnsi="Times New Roman" w:cs="Times New Roman"/>
          <w:sz w:val="24"/>
          <w:szCs w:val="24"/>
          <w:lang w:eastAsia="zh-CN"/>
        </w:rPr>
      </w:pPr>
      <w:r>
        <w:rPr>
          <w:rFonts w:ascii="Times New Roman" w:hAnsi="Times New Roman" w:cs="Times New Roman"/>
          <w:b/>
          <w:sz w:val="24"/>
          <w:szCs w:val="24"/>
        </w:rPr>
        <w:t>Целью</w:t>
      </w:r>
      <w:r>
        <w:rPr>
          <w:rFonts w:ascii="Times New Roman" w:hAnsi="Times New Roman" w:cs="Times New Roman"/>
          <w:sz w:val="24"/>
          <w:szCs w:val="24"/>
        </w:rPr>
        <w:t xml:space="preserve"> изучения дисциплины «Философия» </w:t>
      </w:r>
      <w:r>
        <w:rPr>
          <w:rFonts w:ascii="Times New Roman" w:eastAsia="SimSun" w:hAnsi="Times New Roman" w:cs="Times New Roman"/>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rsidR="00CE7EA0" w:rsidRDefault="00604828">
      <w:pPr>
        <w:tabs>
          <w:tab w:val="left" w:pos="142"/>
          <w:tab w:val="left" w:pos="284"/>
        </w:tabs>
        <w:spacing w:after="0" w:line="360" w:lineRule="auto"/>
        <w:ind w:firstLine="720"/>
        <w:jc w:val="both"/>
        <w:rPr>
          <w:rFonts w:ascii="Times New Roman" w:hAnsi="Times New Roman" w:cs="Times New Roman"/>
          <w:i/>
          <w:iCs/>
          <w:sz w:val="24"/>
          <w:szCs w:val="24"/>
        </w:rPr>
      </w:pPr>
      <w:r>
        <w:rPr>
          <w:rFonts w:ascii="Times New Roman" w:hAnsi="Times New Roman" w:cs="Times New Roman"/>
          <w:b/>
          <w:iCs/>
          <w:sz w:val="24"/>
          <w:szCs w:val="24"/>
        </w:rPr>
        <w:t>Задачи изучения дисциплины</w:t>
      </w:r>
    </w:p>
    <w:p w:rsidR="00CE7EA0" w:rsidRDefault="00604828">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rsidR="00CE7EA0" w:rsidRDefault="00604828">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rsidR="00CE7EA0" w:rsidRDefault="00604828">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rsidR="00CE7EA0" w:rsidRDefault="00604828">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rsidR="00CE7EA0" w:rsidRDefault="00604828">
      <w:pPr>
        <w:numPr>
          <w:ilvl w:val="0"/>
          <w:numId w:val="2"/>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rsidR="00CE7EA0" w:rsidRDefault="00604828">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CE7EA0" w:rsidRDefault="00604828">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 xml:space="preserve">Перечень </w:t>
      </w:r>
    </w:p>
    <w:p w:rsidR="00CE7EA0" w:rsidRDefault="00604828">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1890"/>
        <w:gridCol w:w="1135"/>
        <w:gridCol w:w="3971"/>
        <w:gridCol w:w="104"/>
      </w:tblGrid>
      <w:tr w:rsidR="00CE7EA0">
        <w:trPr>
          <w:gridAfter w:val="1"/>
          <w:wAfter w:w="53" w:type="pct"/>
          <w:jc w:val="center"/>
        </w:trPr>
        <w:tc>
          <w:tcPr>
            <w:tcW w:w="1397" w:type="pct"/>
            <w:tcBorders>
              <w:top w:val="single" w:sz="4" w:space="0" w:color="auto"/>
              <w:left w:val="single" w:sz="4" w:space="0" w:color="auto"/>
              <w:bottom w:val="single" w:sz="4" w:space="0" w:color="auto"/>
              <w:right w:val="single" w:sz="4" w:space="0" w:color="auto"/>
            </w:tcBorders>
            <w:vAlign w:val="center"/>
          </w:tcPr>
          <w:p w:rsidR="00CE7EA0" w:rsidRDefault="0060482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Код и формулировка компетенции</w:t>
            </w:r>
          </w:p>
        </w:tc>
        <w:tc>
          <w:tcPr>
            <w:tcW w:w="959" w:type="pct"/>
            <w:tcBorders>
              <w:top w:val="single" w:sz="4" w:space="0" w:color="auto"/>
              <w:left w:val="single" w:sz="4" w:space="0" w:color="auto"/>
              <w:bottom w:val="single" w:sz="4" w:space="0" w:color="auto"/>
              <w:right w:val="single" w:sz="4" w:space="0" w:color="auto"/>
            </w:tcBorders>
          </w:tcPr>
          <w:p w:rsidR="00CE7EA0" w:rsidRDefault="00604828">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CE7EA0" w:rsidRDefault="00604828">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rsidR="00CE7EA0" w:rsidRDefault="0060482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591" w:type="pct"/>
            <w:gridSpan w:val="2"/>
            <w:tcBorders>
              <w:top w:val="single" w:sz="4" w:space="0" w:color="auto"/>
              <w:left w:val="single" w:sz="4" w:space="0" w:color="auto"/>
              <w:bottom w:val="single" w:sz="4" w:space="0" w:color="auto"/>
              <w:right w:val="single" w:sz="4" w:space="0" w:color="auto"/>
            </w:tcBorders>
            <w:vAlign w:val="center"/>
          </w:tcPr>
          <w:p w:rsidR="00CE7EA0" w:rsidRDefault="0060482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Этапы формирования компетенции</w:t>
            </w:r>
          </w:p>
        </w:tc>
      </w:tr>
      <w:tr w:rsidR="00CE7EA0">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УК-1. Способен осуществлять поиск, критический анализ и</w:t>
            </w:r>
          </w:p>
          <w:p w:rsidR="00CE7EA0" w:rsidRDefault="006048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синтез информации, применять системный подход для решения поставленных задач</w:t>
            </w:r>
          </w:p>
          <w:p w:rsidR="00CE7EA0" w:rsidRDefault="00CE7EA0">
            <w:pPr>
              <w:spacing w:after="0" w:line="240" w:lineRule="auto"/>
              <w:rPr>
                <w:rFonts w:ascii="Times New Roman" w:hAnsi="Times New Roman" w:cs="Times New Roman"/>
                <w:sz w:val="24"/>
                <w:szCs w:val="24"/>
              </w:rPr>
            </w:pPr>
          </w:p>
        </w:tc>
        <w:tc>
          <w:tcPr>
            <w:tcW w:w="959" w:type="pct"/>
            <w:vMerge w:val="restart"/>
            <w:tcBorders>
              <w:left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p w:rsidR="00CE7EA0" w:rsidRDefault="00604828">
            <w:pPr>
              <w:rPr>
                <w:rFonts w:ascii="Times New Roman" w:eastAsia="Calibri" w:hAnsi="Times New Roman" w:cs="Times New Roman"/>
                <w:sz w:val="24"/>
                <w:szCs w:val="24"/>
              </w:rPr>
            </w:pPr>
            <w:r>
              <w:rPr>
                <w:rFonts w:ascii="Times New Roman" w:hAnsi="Times New Roman" w:cs="Times New Roman"/>
                <w:iCs/>
                <w:sz w:val="24"/>
                <w:szCs w:val="24"/>
              </w:rPr>
              <w:t>ИД-1</w:t>
            </w:r>
            <w:r>
              <w:rPr>
                <w:rFonts w:ascii="Times New Roman" w:hAnsi="Times New Roman" w:cs="Times New Roman"/>
                <w:iCs/>
                <w:sz w:val="24"/>
                <w:szCs w:val="24"/>
                <w:vertAlign w:val="subscript"/>
              </w:rPr>
              <w:t xml:space="preserve">УК-1 </w:t>
            </w:r>
            <w:r>
              <w:rPr>
                <w:rFonts w:ascii="Times New Roman" w:hAnsi="Times New Roman" w:cs="Times New Roman"/>
                <w:bCs/>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7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c>
          <w:tcPr>
            <w:tcW w:w="2068"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rPr>
                <w:rFonts w:ascii="Times New Roman" w:eastAsia="Calibri" w:hAnsi="Times New Roman" w:cs="Times New Roman"/>
                <w:sz w:val="24"/>
                <w:szCs w:val="24"/>
              </w:rPr>
            </w:pPr>
            <w:r>
              <w:rPr>
                <w:rFonts w:ascii="Times New Roman" w:hAnsi="Times New Roman" w:cs="Times New Roman"/>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rsidR="00CE7EA0">
        <w:trPr>
          <w:trHeight w:val="1816"/>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rsidR="00CE7EA0" w:rsidRDefault="00CE7EA0">
            <w:pPr>
              <w:spacing w:after="0" w:line="240" w:lineRule="auto"/>
              <w:rPr>
                <w:rFonts w:ascii="Times New Roman" w:eastAsia="Calibri" w:hAnsi="Times New Roman" w:cs="Times New Roman"/>
                <w:sz w:val="24"/>
                <w:szCs w:val="24"/>
              </w:rPr>
            </w:pPr>
          </w:p>
        </w:tc>
        <w:tc>
          <w:tcPr>
            <w:tcW w:w="959" w:type="pct"/>
            <w:vMerge/>
            <w:tcBorders>
              <w:left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tc>
        <w:tc>
          <w:tcPr>
            <w:tcW w:w="57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2068"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jc w:val="both"/>
              <w:rPr>
                <w:rFonts w:ascii="Times New Roman" w:hAnsi="Times New Roman" w:cs="Times New Roman"/>
                <w:sz w:val="24"/>
                <w:szCs w:val="24"/>
              </w:rPr>
            </w:pPr>
            <w:r>
              <w:rPr>
                <w:rFonts w:ascii="Times New Roman" w:hAnsi="Times New Roman" w:cs="Times New Roman"/>
                <w:sz w:val="24"/>
                <w:szCs w:val="24"/>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rsidR="00CE7EA0">
        <w:trPr>
          <w:trHeight w:val="289"/>
          <w:jc w:val="center"/>
        </w:trPr>
        <w:tc>
          <w:tcPr>
            <w:tcW w:w="1397"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CE7EA0">
            <w:pPr>
              <w:spacing w:after="0" w:line="240" w:lineRule="auto"/>
              <w:rPr>
                <w:rFonts w:ascii="Times New Roman" w:eastAsia="Calibri" w:hAnsi="Times New Roman" w:cs="Times New Roman"/>
                <w:sz w:val="24"/>
                <w:szCs w:val="24"/>
              </w:rPr>
            </w:pPr>
          </w:p>
        </w:tc>
        <w:tc>
          <w:tcPr>
            <w:tcW w:w="959" w:type="pct"/>
            <w:vMerge/>
            <w:tcBorders>
              <w:left w:val="single" w:sz="6" w:space="0" w:color="000000"/>
              <w:bottom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tc>
        <w:tc>
          <w:tcPr>
            <w:tcW w:w="57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2068"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rPr>
                <w:rFonts w:ascii="Times New Roman" w:eastAsia="Calibri" w:hAnsi="Times New Roman" w:cs="Times New Roman"/>
                <w:sz w:val="24"/>
                <w:szCs w:val="24"/>
              </w:rPr>
            </w:pPr>
            <w:r>
              <w:rPr>
                <w:rFonts w:ascii="Times New Roman" w:hAnsi="Times New Roman" w:cs="Times New Roman"/>
                <w:sz w:val="24"/>
                <w:szCs w:val="24"/>
              </w:rPr>
              <w:t>философским анализом информации, межкультурного разнообразия общества</w:t>
            </w:r>
          </w:p>
        </w:tc>
      </w:tr>
      <w:tr w:rsidR="00CE7EA0">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УК-5. Способен воспринимать межкультурное разнообразие</w:t>
            </w:r>
          </w:p>
          <w:p w:rsidR="00CE7EA0" w:rsidRDefault="006048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общества в социально-историческом, этическом и</w:t>
            </w:r>
          </w:p>
          <w:p w:rsidR="00CE7EA0" w:rsidRDefault="006048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философском контекстах</w:t>
            </w:r>
          </w:p>
        </w:tc>
        <w:tc>
          <w:tcPr>
            <w:tcW w:w="959" w:type="pct"/>
            <w:vMerge w:val="restart"/>
            <w:tcBorders>
              <w:left w:val="single" w:sz="6" w:space="0" w:color="000000"/>
              <w:right w:val="single" w:sz="6" w:space="0" w:color="000000"/>
            </w:tcBorders>
          </w:tcPr>
          <w:p w:rsidR="00CE7EA0" w:rsidRDefault="00604828">
            <w:pPr>
              <w:jc w:val="both"/>
              <w:rPr>
                <w:rFonts w:ascii="Times New Roman" w:hAnsi="Times New Roman" w:cs="Times New Roman"/>
                <w:bCs/>
                <w:sz w:val="24"/>
                <w:szCs w:val="24"/>
              </w:rPr>
            </w:pPr>
            <w:r>
              <w:rPr>
                <w:rFonts w:ascii="Times New Roman" w:hAnsi="Times New Roman"/>
                <w:iCs/>
                <w:sz w:val="24"/>
                <w:szCs w:val="24"/>
              </w:rPr>
              <w:t>ИД-1</w:t>
            </w:r>
            <w:r>
              <w:rPr>
                <w:rFonts w:ascii="Times New Roman" w:hAnsi="Times New Roman"/>
                <w:iCs/>
                <w:sz w:val="24"/>
                <w:szCs w:val="24"/>
                <w:vertAlign w:val="subscript"/>
              </w:rPr>
              <w:t xml:space="preserve">УК-5 </w:t>
            </w:r>
            <w:r>
              <w:rPr>
                <w:rFonts w:ascii="Times New Roman" w:hAnsi="Times New Roman" w:cs="Times New Roman"/>
                <w:bCs/>
                <w:sz w:val="24"/>
                <w:szCs w:val="24"/>
              </w:rPr>
              <w:t>Учитывает при социальном и 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7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c>
          <w:tcPr>
            <w:tcW w:w="2068"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базовые философские категории и принципы; историю философии; основные мировоззренческие проблемы современного межкультурного общества.</w:t>
            </w:r>
          </w:p>
        </w:tc>
      </w:tr>
      <w:tr w:rsidR="00CE7EA0">
        <w:trPr>
          <w:trHeight w:val="28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rsidR="00CE7EA0" w:rsidRDefault="00CE7EA0">
            <w:pPr>
              <w:pStyle w:val="ConsPlusNormal"/>
              <w:jc w:val="both"/>
              <w:rPr>
                <w:rFonts w:ascii="Times New Roman" w:hAnsi="Times New Roman" w:cs="Times New Roman"/>
                <w:sz w:val="24"/>
                <w:szCs w:val="24"/>
              </w:rPr>
            </w:pPr>
          </w:p>
        </w:tc>
        <w:tc>
          <w:tcPr>
            <w:tcW w:w="959" w:type="pct"/>
            <w:vMerge/>
            <w:tcBorders>
              <w:left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tc>
        <w:tc>
          <w:tcPr>
            <w:tcW w:w="57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2068"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анализировать с точки зрения философии мировоззрение.</w:t>
            </w:r>
          </w:p>
        </w:tc>
      </w:tr>
      <w:tr w:rsidR="00CE7EA0">
        <w:trPr>
          <w:trHeight w:val="1001"/>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rsidR="00CE7EA0" w:rsidRDefault="00CE7EA0">
            <w:pPr>
              <w:pStyle w:val="ConsPlusNormal"/>
              <w:jc w:val="both"/>
              <w:rPr>
                <w:rFonts w:ascii="Times New Roman" w:hAnsi="Times New Roman" w:cs="Times New Roman"/>
                <w:sz w:val="24"/>
                <w:szCs w:val="24"/>
              </w:rPr>
            </w:pPr>
          </w:p>
        </w:tc>
        <w:tc>
          <w:tcPr>
            <w:tcW w:w="959" w:type="pct"/>
            <w:vMerge/>
            <w:tcBorders>
              <w:left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tc>
        <w:tc>
          <w:tcPr>
            <w:tcW w:w="57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2068"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Навыками принятия разнообразия общества в философском контексте</w:t>
            </w:r>
          </w:p>
        </w:tc>
      </w:tr>
      <w:tr w:rsidR="00CE7EA0">
        <w:trPr>
          <w:trHeight w:val="495"/>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rsidR="00CE7EA0" w:rsidRDefault="00604828">
            <w:pPr>
              <w:rPr>
                <w:rFonts w:ascii="Times New Roman" w:eastAsia="Times New Roman" w:hAnsi="Times New Roman" w:cs="Times New Roman"/>
                <w:sz w:val="24"/>
                <w:szCs w:val="24"/>
                <w:lang w:eastAsia="ru-RU"/>
              </w:rPr>
            </w:pPr>
            <w:r w:rsidRPr="0088069F">
              <w:rPr>
                <w:rFonts w:ascii="Times New Roman" w:eastAsia="Times New Roman" w:hAnsi="Times New Roman" w:cs="Times New Roman"/>
                <w:b/>
                <w:sz w:val="24"/>
                <w:szCs w:val="24"/>
                <w:lang w:eastAsia="ru-RU"/>
              </w:rPr>
              <w:lastRenderedPageBreak/>
              <w:t>ОПК-3</w:t>
            </w:r>
            <w:r>
              <w:rPr>
                <w:rFonts w:ascii="Times New Roman" w:eastAsia="Times New Roman" w:hAnsi="Times New Roman" w:cs="Times New Roman"/>
                <w:sz w:val="24"/>
                <w:szCs w:val="24"/>
                <w:lang w:eastAsia="ru-RU"/>
              </w:rPr>
              <w:t>. Способен анализировать и содержательно объяснять природу экономических процессов на микро- и макроуровне</w:t>
            </w:r>
          </w:p>
        </w:tc>
        <w:tc>
          <w:tcPr>
            <w:tcW w:w="959" w:type="pct"/>
            <w:vMerge w:val="restart"/>
            <w:tcBorders>
              <w:left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p w:rsidR="00CE7EA0" w:rsidRDefault="00604828">
            <w:pPr>
              <w:rPr>
                <w:rFonts w:ascii="Times New Roman" w:hAnsi="Times New Roman" w:cs="Times New Roman"/>
                <w:sz w:val="24"/>
                <w:szCs w:val="24"/>
              </w:rPr>
            </w:pPr>
            <w:r>
              <w:rPr>
                <w:rFonts w:ascii="Times New Roman" w:hAnsi="Times New Roman" w:cs="Times New Roman"/>
                <w:iCs/>
                <w:sz w:val="24"/>
                <w:szCs w:val="24"/>
              </w:rPr>
              <w:t>ИД-2опк-</w:t>
            </w:r>
            <w:r>
              <w:rPr>
                <w:rFonts w:ascii="Times New Roman" w:hAnsi="Times New Roman" w:cs="Times New Roman"/>
                <w:iCs/>
                <w:sz w:val="24"/>
                <w:szCs w:val="24"/>
                <w:vertAlign w:val="subscript"/>
              </w:rPr>
              <w:t xml:space="preserve">3 </w:t>
            </w:r>
            <w:r>
              <w:rPr>
                <w:rFonts w:ascii="Times New Roman" w:hAnsi="Times New Roman" w:cs="Times New Roman"/>
                <w:iCs/>
                <w:sz w:val="24"/>
                <w:szCs w:val="24"/>
              </w:rPr>
              <w:t xml:space="preserve">Осуществляет </w:t>
            </w:r>
            <w:r>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Pr>
                <w:rFonts w:ascii="Times New Roman" w:hAnsi="Times New Roman" w:cs="Times New Roman"/>
                <w:iCs/>
                <w:sz w:val="24"/>
                <w:szCs w:val="24"/>
              </w:rPr>
              <w:t xml:space="preserve"> с учетом развития общества в социально-историческом и этическом контекстах</w:t>
            </w:r>
          </w:p>
        </w:tc>
        <w:tc>
          <w:tcPr>
            <w:tcW w:w="576"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c>
          <w:tcPr>
            <w:tcW w:w="2068" w:type="pct"/>
            <w:gridSpan w:val="2"/>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Проблемы философии. Ответственность и свобода выбора человека. Бытие и сознание. </w:t>
            </w:r>
          </w:p>
        </w:tc>
      </w:tr>
      <w:tr w:rsidR="00CE7EA0">
        <w:trPr>
          <w:trHeight w:val="1020"/>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rsidR="00CE7EA0" w:rsidRDefault="00CE7EA0">
            <w:pPr>
              <w:pStyle w:val="ConsPlusNormal"/>
              <w:jc w:val="both"/>
              <w:rPr>
                <w:rFonts w:ascii="Times New Roman" w:hAnsi="Times New Roman" w:cs="Times New Roman"/>
                <w:sz w:val="24"/>
                <w:szCs w:val="24"/>
              </w:rPr>
            </w:pPr>
          </w:p>
        </w:tc>
        <w:tc>
          <w:tcPr>
            <w:tcW w:w="959" w:type="pct"/>
            <w:vMerge/>
            <w:tcBorders>
              <w:left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tc>
        <w:tc>
          <w:tcPr>
            <w:tcW w:w="576"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2068" w:type="pct"/>
            <w:gridSpan w:val="2"/>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применять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rsidR="00CE7EA0">
        <w:trPr>
          <w:trHeight w:val="66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rsidR="00CE7EA0" w:rsidRDefault="00CE7EA0">
            <w:pPr>
              <w:pStyle w:val="ConsPlusNormal"/>
              <w:jc w:val="both"/>
              <w:rPr>
                <w:rFonts w:ascii="Times New Roman" w:hAnsi="Times New Roman" w:cs="Times New Roman"/>
                <w:sz w:val="24"/>
                <w:szCs w:val="24"/>
              </w:rPr>
            </w:pPr>
          </w:p>
        </w:tc>
        <w:tc>
          <w:tcPr>
            <w:tcW w:w="959" w:type="pct"/>
            <w:vMerge/>
            <w:tcBorders>
              <w:left w:val="single" w:sz="6" w:space="0" w:color="000000"/>
              <w:right w:val="single" w:sz="6" w:space="0" w:color="000000"/>
            </w:tcBorders>
          </w:tcPr>
          <w:p w:rsidR="00CE7EA0" w:rsidRDefault="00CE7EA0">
            <w:pPr>
              <w:spacing w:after="0" w:line="240" w:lineRule="auto"/>
              <w:rPr>
                <w:rFonts w:ascii="Times New Roman" w:eastAsia="Calibri" w:hAnsi="Times New Roman" w:cs="Times New Roman"/>
                <w:b/>
                <w:sz w:val="24"/>
                <w:szCs w:val="24"/>
              </w:rPr>
            </w:pPr>
          </w:p>
        </w:tc>
        <w:tc>
          <w:tcPr>
            <w:tcW w:w="576"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2068" w:type="pct"/>
            <w:gridSpan w:val="2"/>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Навыками философского анализа</w:t>
            </w:r>
          </w:p>
        </w:tc>
      </w:tr>
    </w:tbl>
    <w:p w:rsidR="00CE7EA0" w:rsidRDefault="00CE7EA0">
      <w:pPr>
        <w:spacing w:after="0" w:line="360" w:lineRule="auto"/>
        <w:jc w:val="both"/>
        <w:rPr>
          <w:rFonts w:ascii="Times New Roman" w:hAnsi="Times New Roman" w:cs="Times New Roman"/>
          <w:sz w:val="24"/>
          <w:szCs w:val="24"/>
        </w:rPr>
      </w:pPr>
    </w:p>
    <w:p w:rsidR="00CE7EA0" w:rsidRDefault="006048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E7EA0" w:rsidRDefault="006048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E7EA0" w:rsidRDefault="00604828">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CE7EA0" w:rsidRDefault="00604828">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992"/>
        <w:gridCol w:w="851"/>
        <w:gridCol w:w="708"/>
        <w:gridCol w:w="709"/>
        <w:gridCol w:w="2800"/>
      </w:tblGrid>
      <w:tr w:rsidR="00CE7EA0">
        <w:trPr>
          <w:trHeight w:val="1158"/>
          <w:jc w:val="right"/>
        </w:trPr>
        <w:tc>
          <w:tcPr>
            <w:tcW w:w="709" w:type="dxa"/>
            <w:vMerge w:val="restart"/>
            <w:vAlign w:val="center"/>
          </w:tcPr>
          <w:p w:rsidR="00CE7EA0" w:rsidRDefault="00CE7EA0">
            <w:pPr>
              <w:widowControl w:val="0"/>
              <w:spacing w:after="0" w:line="240" w:lineRule="auto"/>
              <w:jc w:val="center"/>
              <w:rPr>
                <w:rFonts w:ascii="Times New Roman" w:eastAsia="Times New Roman" w:hAnsi="Times New Roman" w:cs="Times New Roman"/>
                <w:b/>
                <w:sz w:val="20"/>
                <w:szCs w:val="20"/>
                <w:lang w:eastAsia="ru-RU"/>
              </w:rPr>
            </w:pPr>
          </w:p>
          <w:p w:rsidR="00CE7EA0" w:rsidRDefault="00CE7EA0">
            <w:pPr>
              <w:widowControl w:val="0"/>
              <w:spacing w:after="0" w:line="240" w:lineRule="auto"/>
              <w:jc w:val="center"/>
              <w:rPr>
                <w:rFonts w:ascii="Times New Roman" w:eastAsia="Times New Roman" w:hAnsi="Times New Roman" w:cs="Times New Roman"/>
                <w:b/>
                <w:sz w:val="20"/>
                <w:szCs w:val="20"/>
                <w:lang w:eastAsia="ru-RU"/>
              </w:rPr>
            </w:pPr>
          </w:p>
          <w:p w:rsidR="00CE7EA0" w:rsidRDefault="00604828">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CE7EA0" w:rsidRDefault="00604828">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835" w:type="dxa"/>
            <w:vMerge w:val="restart"/>
            <w:shd w:val="clear" w:color="auto" w:fill="auto"/>
            <w:tcMar>
              <w:top w:w="28" w:type="dxa"/>
              <w:left w:w="17" w:type="dxa"/>
              <w:right w:w="17" w:type="dxa"/>
            </w:tcMar>
            <w:vAlign w:val="center"/>
          </w:tcPr>
          <w:p w:rsidR="00CE7EA0" w:rsidRDefault="00CE7EA0">
            <w:pPr>
              <w:widowControl w:val="0"/>
              <w:spacing w:after="0" w:line="240" w:lineRule="auto"/>
              <w:jc w:val="center"/>
              <w:rPr>
                <w:rFonts w:ascii="Times New Roman" w:eastAsia="Times New Roman" w:hAnsi="Times New Roman" w:cs="Times New Roman"/>
                <w:b/>
                <w:sz w:val="24"/>
                <w:szCs w:val="24"/>
                <w:lang w:eastAsia="ru-RU"/>
              </w:rPr>
            </w:pPr>
          </w:p>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260" w:type="dxa"/>
            <w:gridSpan w:val="4"/>
            <w:vAlign w:val="center"/>
          </w:tcPr>
          <w:p w:rsidR="00CE7EA0" w:rsidRDefault="00604828">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CE7EA0" w:rsidRDefault="00CE7EA0">
            <w:pPr>
              <w:widowControl w:val="0"/>
              <w:spacing w:after="0" w:line="240" w:lineRule="auto"/>
              <w:jc w:val="center"/>
              <w:rPr>
                <w:rFonts w:ascii="Times New Roman" w:eastAsia="Times New Roman" w:hAnsi="Times New Roman" w:cs="Times New Roman"/>
                <w:i/>
                <w:sz w:val="24"/>
                <w:szCs w:val="24"/>
                <w:lang w:eastAsia="ru-RU"/>
              </w:rPr>
            </w:pPr>
          </w:p>
        </w:tc>
      </w:tr>
      <w:tr w:rsidR="00CE7EA0">
        <w:trPr>
          <w:jc w:val="right"/>
        </w:trPr>
        <w:tc>
          <w:tcPr>
            <w:tcW w:w="709" w:type="dxa"/>
            <w:vMerge/>
            <w:vAlign w:val="center"/>
          </w:tcPr>
          <w:p w:rsidR="00CE7EA0" w:rsidRDefault="00CE7EA0">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08"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800"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shd w:val="clear" w:color="auto" w:fill="auto"/>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rPr>
              <w:t xml:space="preserve">Предмет и проблемы философии. </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w:t>
            </w:r>
          </w:p>
        </w:tc>
        <w:tc>
          <w:tcPr>
            <w:tcW w:w="2835" w:type="dxa"/>
            <w:shd w:val="clear" w:color="auto" w:fill="auto"/>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rPr>
              <w:t>Структура философского знания. Исторические типы философии.</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 конспект, доклад, реферат, контрольная работа, эссе, тест</w:t>
            </w:r>
          </w:p>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дискуссия с сотрудником </w:t>
            </w:r>
            <w:r>
              <w:rPr>
                <w:rFonts w:ascii="Times New Roman" w:eastAsia="Times New Roman" w:hAnsi="Times New Roman" w:cs="Times New Roman"/>
                <w:sz w:val="24"/>
                <w:szCs w:val="24"/>
                <w:lang w:eastAsia="ru-RU"/>
              </w:rPr>
              <w:t>НИГТЦ ДВО РАН</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835" w:type="dxa"/>
            <w:shd w:val="clear" w:color="auto" w:fill="auto"/>
          </w:tcPr>
          <w:p w:rsidR="00CE7EA0" w:rsidRDefault="00604828">
            <w:pPr>
              <w:spacing w:after="0" w:line="240" w:lineRule="auto"/>
              <w:jc w:val="both"/>
              <w:rPr>
                <w:rFonts w:ascii="Times New Roman" w:hAnsi="Times New Roman" w:cs="Times New Roman"/>
              </w:rPr>
            </w:pPr>
            <w:r>
              <w:rPr>
                <w:rFonts w:ascii="Times New Roman" w:hAnsi="Times New Roman" w:cs="Times New Roman"/>
              </w:rPr>
              <w:t>Проблема бытия и субстанции.</w:t>
            </w:r>
          </w:p>
          <w:p w:rsidR="00CE7EA0" w:rsidRDefault="00CE7EA0">
            <w:pPr>
              <w:spacing w:after="0" w:line="240" w:lineRule="auto"/>
              <w:rPr>
                <w:rFonts w:ascii="Times New Roman" w:hAnsi="Times New Roman" w:cs="Times New Roman"/>
                <w:sz w:val="24"/>
                <w:szCs w:val="24"/>
              </w:rPr>
            </w:pP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контрольная работа</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835" w:type="dxa"/>
            <w:shd w:val="clear" w:color="auto" w:fill="auto"/>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rPr>
              <w:t>Материя, её свойства, формы. Объективность материи в системах живой, неживой, социальной природы.</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контрольная работа, доклад, тест, эссе, дискуссия с сотрудником </w:t>
            </w:r>
            <w:r>
              <w:rPr>
                <w:rFonts w:ascii="Times New Roman" w:eastAsia="Times New Roman" w:hAnsi="Times New Roman" w:cs="Times New Roman"/>
                <w:sz w:val="24"/>
                <w:szCs w:val="24"/>
                <w:lang w:eastAsia="ru-RU"/>
              </w:rPr>
              <w:t>НИГТЦ ДВО РАН</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835" w:type="dxa"/>
            <w:shd w:val="clear" w:color="auto" w:fill="auto"/>
          </w:tcPr>
          <w:p w:rsidR="00CE7EA0" w:rsidRDefault="00604828">
            <w:pPr>
              <w:pStyle w:val="af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Сознание как проблема философии.</w:t>
            </w:r>
          </w:p>
          <w:p w:rsidR="00CE7EA0" w:rsidRDefault="00CE7EA0">
            <w:pPr>
              <w:spacing w:after="0" w:line="240" w:lineRule="auto"/>
              <w:jc w:val="both"/>
              <w:rPr>
                <w:rFonts w:ascii="Times New Roman" w:hAnsi="Times New Roman" w:cs="Times New Roman"/>
                <w:sz w:val="24"/>
                <w:szCs w:val="24"/>
              </w:rPr>
            </w:pP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дискуссия с практикующим психологом</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835" w:type="dxa"/>
            <w:shd w:val="clear" w:color="auto" w:fill="auto"/>
          </w:tcPr>
          <w:p w:rsidR="00CE7EA0" w:rsidRDefault="00604828">
            <w:pPr>
              <w:pStyle w:val="af0"/>
              <w:spacing w:after="0" w:line="240" w:lineRule="auto"/>
              <w:ind w:left="0"/>
              <w:jc w:val="both"/>
              <w:rPr>
                <w:rFonts w:ascii="Times New Roman" w:hAnsi="Times New Roman" w:cs="Times New Roman"/>
                <w:sz w:val="24"/>
                <w:szCs w:val="24"/>
              </w:rPr>
            </w:pPr>
            <w:r>
              <w:rPr>
                <w:rFonts w:ascii="Times New Roman" w:hAnsi="Times New Roman" w:cs="Times New Roman"/>
              </w:rPr>
              <w:t>Движение, изменение, развитие. Диалектика, её принципы и законы.</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контрольная работа дискуссия с сотрудником </w:t>
            </w:r>
            <w:r>
              <w:rPr>
                <w:rFonts w:ascii="Times New Roman" w:eastAsia="Times New Roman" w:hAnsi="Times New Roman" w:cs="Times New Roman"/>
                <w:sz w:val="24"/>
                <w:szCs w:val="24"/>
                <w:lang w:eastAsia="ru-RU"/>
              </w:rPr>
              <w:t>НИГТЦ ДВО РАН</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5" w:type="dxa"/>
            <w:shd w:val="clear" w:color="auto" w:fill="auto"/>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5" w:type="dxa"/>
            <w:shd w:val="clear" w:color="auto" w:fill="auto"/>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Проблема истины.  </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CE7EA0">
        <w:trPr>
          <w:jc w:val="right"/>
        </w:trPr>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835" w:type="dxa"/>
            <w:shd w:val="clear" w:color="auto" w:fill="auto"/>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Наука как социокультурный феномен. </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00" w:type="dxa"/>
            <w:vAlign w:val="center"/>
          </w:tcPr>
          <w:p w:rsidR="00CE7EA0" w:rsidRDefault="00604828">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 реферат, доклад, эссе, тест, конспект, контрольная работа</w:t>
            </w:r>
          </w:p>
        </w:tc>
      </w:tr>
      <w:tr w:rsidR="00CE7EA0">
        <w:trPr>
          <w:jc w:val="right"/>
        </w:trPr>
        <w:tc>
          <w:tcPr>
            <w:tcW w:w="709" w:type="dxa"/>
            <w:vAlign w:val="center"/>
          </w:tcPr>
          <w:p w:rsidR="00CE7EA0" w:rsidRDefault="00CE7EA0">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rsidR="00CE7EA0" w:rsidRDefault="0060482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8" w:type="dxa"/>
            <w:vAlign w:val="center"/>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0" w:type="dxa"/>
            <w:vAlign w:val="center"/>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r>
    </w:tbl>
    <w:p w:rsidR="00CE7EA0" w:rsidRDefault="00CE7EA0">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CE7EA0" w:rsidRDefault="00604828">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992"/>
        <w:gridCol w:w="851"/>
        <w:gridCol w:w="708"/>
        <w:gridCol w:w="709"/>
        <w:gridCol w:w="2800"/>
      </w:tblGrid>
      <w:tr w:rsidR="00CE7EA0">
        <w:trPr>
          <w:trHeight w:val="1158"/>
          <w:jc w:val="right"/>
        </w:trPr>
        <w:tc>
          <w:tcPr>
            <w:tcW w:w="851" w:type="dxa"/>
            <w:vMerge w:val="restart"/>
            <w:vAlign w:val="center"/>
          </w:tcPr>
          <w:p w:rsidR="00CE7EA0" w:rsidRDefault="00CE7EA0">
            <w:pPr>
              <w:widowControl w:val="0"/>
              <w:spacing w:after="0" w:line="240" w:lineRule="auto"/>
              <w:jc w:val="center"/>
              <w:rPr>
                <w:rFonts w:ascii="Times New Roman" w:eastAsia="Times New Roman" w:hAnsi="Times New Roman" w:cs="Times New Roman"/>
                <w:b/>
                <w:sz w:val="24"/>
                <w:szCs w:val="24"/>
                <w:lang w:eastAsia="ru-RU"/>
              </w:rPr>
            </w:pPr>
          </w:p>
          <w:p w:rsidR="00CE7EA0" w:rsidRDefault="00CE7EA0">
            <w:pPr>
              <w:widowControl w:val="0"/>
              <w:spacing w:after="0" w:line="240" w:lineRule="auto"/>
              <w:jc w:val="center"/>
              <w:rPr>
                <w:rFonts w:ascii="Times New Roman" w:eastAsia="Times New Roman" w:hAnsi="Times New Roman" w:cs="Times New Roman"/>
                <w:b/>
                <w:sz w:val="24"/>
                <w:szCs w:val="24"/>
                <w:lang w:eastAsia="ru-RU"/>
              </w:rPr>
            </w:pPr>
          </w:p>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693" w:type="dxa"/>
            <w:vMerge w:val="restart"/>
            <w:shd w:val="clear" w:color="auto" w:fill="auto"/>
            <w:tcMar>
              <w:top w:w="28" w:type="dxa"/>
              <w:left w:w="17" w:type="dxa"/>
              <w:right w:w="17" w:type="dxa"/>
            </w:tcMar>
            <w:vAlign w:val="center"/>
          </w:tcPr>
          <w:p w:rsidR="00CE7EA0" w:rsidRDefault="00CE7EA0">
            <w:pPr>
              <w:widowControl w:val="0"/>
              <w:spacing w:after="0" w:line="240" w:lineRule="auto"/>
              <w:jc w:val="center"/>
              <w:rPr>
                <w:rFonts w:ascii="Times New Roman" w:eastAsia="Times New Roman" w:hAnsi="Times New Roman" w:cs="Times New Roman"/>
                <w:b/>
                <w:sz w:val="24"/>
                <w:szCs w:val="24"/>
                <w:lang w:eastAsia="ru-RU"/>
              </w:rPr>
            </w:pPr>
          </w:p>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260" w:type="dxa"/>
            <w:gridSpan w:val="4"/>
            <w:vAlign w:val="center"/>
          </w:tcPr>
          <w:p w:rsidR="00CE7EA0" w:rsidRDefault="00604828">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CE7EA0" w:rsidRDefault="00CE7EA0">
            <w:pPr>
              <w:widowControl w:val="0"/>
              <w:spacing w:after="0" w:line="240" w:lineRule="auto"/>
              <w:jc w:val="center"/>
              <w:rPr>
                <w:rFonts w:ascii="Times New Roman" w:eastAsia="Times New Roman" w:hAnsi="Times New Roman" w:cs="Times New Roman"/>
                <w:i/>
                <w:sz w:val="24"/>
                <w:szCs w:val="24"/>
                <w:lang w:eastAsia="ru-RU"/>
              </w:rPr>
            </w:pPr>
          </w:p>
        </w:tc>
      </w:tr>
      <w:tr w:rsidR="00CE7EA0">
        <w:trPr>
          <w:jc w:val="right"/>
        </w:trPr>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851"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08"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800"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93" w:type="dxa"/>
            <w:shd w:val="clear" w:color="auto" w:fill="auto"/>
          </w:tcPr>
          <w:p w:rsidR="00F4670B" w:rsidRDefault="00F4670B" w:rsidP="00F4670B">
            <w:pPr>
              <w:spacing w:after="0" w:line="240" w:lineRule="auto"/>
              <w:rPr>
                <w:rFonts w:ascii="Times New Roman" w:hAnsi="Times New Roman" w:cs="Times New Roman"/>
                <w:sz w:val="24"/>
                <w:szCs w:val="24"/>
              </w:rPr>
            </w:pPr>
            <w:r>
              <w:rPr>
                <w:rFonts w:ascii="Times New Roman" w:hAnsi="Times New Roman" w:cs="Times New Roman"/>
              </w:rPr>
              <w:t xml:space="preserve">Предмет и проблемы философии. </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3" w:type="dxa"/>
            <w:shd w:val="clear" w:color="auto" w:fill="auto"/>
          </w:tcPr>
          <w:p w:rsidR="00F4670B" w:rsidRDefault="00F4670B" w:rsidP="00F4670B">
            <w:pPr>
              <w:spacing w:after="0" w:line="240" w:lineRule="auto"/>
              <w:rPr>
                <w:rFonts w:ascii="Times New Roman" w:hAnsi="Times New Roman" w:cs="Times New Roman"/>
                <w:sz w:val="24"/>
                <w:szCs w:val="24"/>
              </w:rPr>
            </w:pPr>
            <w:r>
              <w:rPr>
                <w:rFonts w:ascii="Times New Roman" w:hAnsi="Times New Roman" w:cs="Times New Roman"/>
              </w:rPr>
              <w:t xml:space="preserve">Структура философского знания. Исторические </w:t>
            </w:r>
            <w:r>
              <w:rPr>
                <w:rFonts w:ascii="Times New Roman" w:hAnsi="Times New Roman" w:cs="Times New Roman"/>
              </w:rPr>
              <w:lastRenderedPageBreak/>
              <w:t>типы философии.</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 доклад, конспект, реферат, </w:t>
            </w:r>
            <w:r>
              <w:rPr>
                <w:rFonts w:ascii="Times New Roman" w:eastAsia="Calibri" w:hAnsi="Times New Roman" w:cs="Times New Roman"/>
                <w:sz w:val="24"/>
                <w:szCs w:val="24"/>
                <w:lang w:eastAsia="ar-SA"/>
              </w:rPr>
              <w:lastRenderedPageBreak/>
              <w:t>контрольная работа, эссе, тест,</w:t>
            </w:r>
          </w:p>
          <w:p w:rsidR="00F4670B" w:rsidRDefault="00F4670B" w:rsidP="00F4670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дискуссия с сотрудником </w:t>
            </w:r>
            <w:r>
              <w:rPr>
                <w:rFonts w:ascii="Times New Roman" w:eastAsia="Times New Roman" w:hAnsi="Times New Roman" w:cs="Times New Roman"/>
                <w:sz w:val="24"/>
                <w:szCs w:val="24"/>
                <w:lang w:eastAsia="ru-RU"/>
              </w:rPr>
              <w:t>НИГТЦ ДВО РАН</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2693" w:type="dxa"/>
            <w:shd w:val="clear" w:color="auto" w:fill="auto"/>
          </w:tcPr>
          <w:p w:rsidR="00F4670B" w:rsidRDefault="00F4670B" w:rsidP="00F4670B">
            <w:pPr>
              <w:spacing w:after="0" w:line="240" w:lineRule="auto"/>
              <w:jc w:val="both"/>
              <w:rPr>
                <w:rFonts w:ascii="Times New Roman" w:hAnsi="Times New Roman" w:cs="Times New Roman"/>
              </w:rPr>
            </w:pPr>
            <w:r>
              <w:rPr>
                <w:rFonts w:ascii="Times New Roman" w:hAnsi="Times New Roman" w:cs="Times New Roman"/>
              </w:rPr>
              <w:t>Проблема бытия и субстанции.</w:t>
            </w:r>
          </w:p>
          <w:p w:rsidR="00F4670B" w:rsidRDefault="00F4670B" w:rsidP="00F4670B">
            <w:pPr>
              <w:spacing w:after="0" w:line="240" w:lineRule="auto"/>
              <w:rPr>
                <w:rFonts w:ascii="Times New Roman" w:hAnsi="Times New Roman" w:cs="Times New Roman"/>
                <w:sz w:val="24"/>
                <w:szCs w:val="24"/>
              </w:rPr>
            </w:pP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контрольная работа</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693" w:type="dxa"/>
            <w:shd w:val="clear" w:color="auto" w:fill="auto"/>
          </w:tcPr>
          <w:p w:rsidR="00F4670B" w:rsidRDefault="00F4670B" w:rsidP="00F4670B">
            <w:pPr>
              <w:spacing w:after="0" w:line="240" w:lineRule="auto"/>
              <w:rPr>
                <w:rFonts w:ascii="Times New Roman" w:hAnsi="Times New Roman" w:cs="Times New Roman"/>
                <w:sz w:val="24"/>
                <w:szCs w:val="24"/>
              </w:rPr>
            </w:pPr>
            <w:r>
              <w:rPr>
                <w:rFonts w:ascii="Times New Roman" w:hAnsi="Times New Roman" w:cs="Times New Roman"/>
              </w:rPr>
              <w:t>Материя, её свойства, формы. Объективность материи в системах живой, неживой, социальной природы.</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контрольная работа, тест, эссе, дискуссия с сотрудником </w:t>
            </w:r>
            <w:r>
              <w:rPr>
                <w:rFonts w:ascii="Times New Roman" w:eastAsia="Times New Roman" w:hAnsi="Times New Roman" w:cs="Times New Roman"/>
                <w:sz w:val="24"/>
                <w:szCs w:val="24"/>
                <w:lang w:eastAsia="ru-RU"/>
              </w:rPr>
              <w:t>НИГТЦ ДВО РАН</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693" w:type="dxa"/>
            <w:shd w:val="clear" w:color="auto" w:fill="auto"/>
          </w:tcPr>
          <w:p w:rsidR="00F4670B" w:rsidRDefault="00F4670B" w:rsidP="00F4670B">
            <w:pPr>
              <w:pStyle w:val="af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Сознание как проблема философии.</w:t>
            </w:r>
          </w:p>
          <w:p w:rsidR="00F4670B" w:rsidRDefault="00F4670B" w:rsidP="00F4670B">
            <w:pPr>
              <w:spacing w:after="0" w:line="240" w:lineRule="auto"/>
              <w:jc w:val="both"/>
              <w:rPr>
                <w:rFonts w:ascii="Times New Roman" w:hAnsi="Times New Roman" w:cs="Times New Roman"/>
                <w:sz w:val="24"/>
                <w:szCs w:val="24"/>
              </w:rPr>
            </w:pP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693" w:type="dxa"/>
            <w:shd w:val="clear" w:color="auto" w:fill="auto"/>
          </w:tcPr>
          <w:p w:rsidR="00F4670B" w:rsidRDefault="00F4670B" w:rsidP="00F4670B">
            <w:pPr>
              <w:pStyle w:val="af0"/>
              <w:spacing w:after="0" w:line="240" w:lineRule="auto"/>
              <w:ind w:left="0"/>
              <w:jc w:val="both"/>
              <w:rPr>
                <w:rFonts w:ascii="Times New Roman" w:hAnsi="Times New Roman" w:cs="Times New Roman"/>
                <w:sz w:val="24"/>
                <w:szCs w:val="24"/>
              </w:rPr>
            </w:pPr>
            <w:r>
              <w:rPr>
                <w:rFonts w:ascii="Times New Roman" w:hAnsi="Times New Roman" w:cs="Times New Roman"/>
              </w:rPr>
              <w:t>Движение, изменение, развитие. Диалектика, её принципы и законы.</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693" w:type="dxa"/>
            <w:shd w:val="clear" w:color="auto" w:fill="auto"/>
          </w:tcPr>
          <w:p w:rsidR="00F4670B" w:rsidRDefault="00F4670B" w:rsidP="00F4670B">
            <w:pPr>
              <w:spacing w:after="0" w:line="240" w:lineRule="auto"/>
              <w:rPr>
                <w:rFonts w:ascii="Times New Roman" w:hAnsi="Times New Roman" w:cs="Times New Roman"/>
                <w:sz w:val="24"/>
                <w:szCs w:val="24"/>
              </w:rPr>
            </w:pPr>
            <w:r>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693" w:type="dxa"/>
            <w:shd w:val="clear" w:color="auto" w:fill="auto"/>
          </w:tcPr>
          <w:p w:rsidR="00F4670B" w:rsidRDefault="00F4670B" w:rsidP="00F4670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Проблема истины.  </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F4670B" w:rsidRDefault="00F4670B" w:rsidP="00F4670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693" w:type="dxa"/>
            <w:shd w:val="clear" w:color="auto" w:fill="auto"/>
          </w:tcPr>
          <w:p w:rsidR="00F4670B" w:rsidRDefault="00F4670B" w:rsidP="00F4670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Наука как социокультурный феномен. </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0" w:type="dxa"/>
            <w:vAlign w:val="center"/>
          </w:tcPr>
          <w:p w:rsidR="00F4670B" w:rsidRDefault="00F4670B" w:rsidP="00F4670B">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конспект, контрольная работа</w:t>
            </w:r>
          </w:p>
        </w:tc>
      </w:tr>
      <w:tr w:rsidR="00F4670B">
        <w:trPr>
          <w:jc w:val="right"/>
        </w:trPr>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tcPr>
          <w:p w:rsidR="00F4670B" w:rsidRDefault="00F4670B" w:rsidP="00F4670B">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92" w:type="dxa"/>
            <w:vAlign w:val="center"/>
          </w:tcPr>
          <w:p w:rsidR="00F4670B" w:rsidRDefault="00F4670B" w:rsidP="00F4670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851" w:type="dxa"/>
            <w:vAlign w:val="center"/>
          </w:tcPr>
          <w:p w:rsidR="00F4670B" w:rsidRDefault="00F4670B" w:rsidP="00F4670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708" w:type="dxa"/>
            <w:vAlign w:val="center"/>
          </w:tcPr>
          <w:p w:rsidR="00F4670B" w:rsidRDefault="00F4670B" w:rsidP="00F4670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vAlign w:val="center"/>
          </w:tcPr>
          <w:p w:rsidR="00F4670B" w:rsidRDefault="00F4670B" w:rsidP="00F4670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92</w:t>
            </w:r>
          </w:p>
        </w:tc>
        <w:tc>
          <w:tcPr>
            <w:tcW w:w="2800" w:type="dxa"/>
            <w:vAlign w:val="center"/>
          </w:tcPr>
          <w:p w:rsidR="00F4670B" w:rsidRDefault="00F4670B" w:rsidP="00F4670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r>
    </w:tbl>
    <w:p w:rsidR="00CE7EA0" w:rsidRDefault="00CE7EA0">
      <w:pPr>
        <w:spacing w:after="0" w:line="360" w:lineRule="auto"/>
        <w:jc w:val="center"/>
        <w:rPr>
          <w:rFonts w:ascii="Times New Roman" w:eastAsia="Times New Roman" w:hAnsi="Times New Roman" w:cs="Times New Roman"/>
          <w:b/>
          <w:sz w:val="24"/>
          <w:szCs w:val="24"/>
          <w:lang w:eastAsia="ru-RU"/>
        </w:rPr>
      </w:pPr>
    </w:p>
    <w:p w:rsidR="00CE7EA0" w:rsidRDefault="00CE7EA0">
      <w:pPr>
        <w:spacing w:after="0" w:line="360" w:lineRule="auto"/>
        <w:jc w:val="center"/>
        <w:rPr>
          <w:rFonts w:ascii="Times New Roman" w:eastAsia="Times New Roman" w:hAnsi="Times New Roman" w:cs="Times New Roman"/>
          <w:b/>
          <w:sz w:val="24"/>
          <w:szCs w:val="24"/>
          <w:lang w:eastAsia="ru-RU"/>
        </w:rPr>
      </w:pPr>
    </w:p>
    <w:p w:rsidR="00CE7EA0" w:rsidRDefault="00604828">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CE7EA0" w:rsidRDefault="00604828">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Теоретические занятия </w:t>
      </w:r>
    </w:p>
    <w:p w:rsidR="00CE7EA0" w:rsidRDefault="00604828">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Тема1: Предмет и проблемы философии.</w:t>
      </w:r>
      <w:r>
        <w:rPr>
          <w:rFonts w:ascii="Times New Roman" w:hAnsi="Times New Roman" w:cs="Times New Roman"/>
        </w:rPr>
        <w:t xml:space="preserve"> </w:t>
      </w:r>
    </w:p>
    <w:p w:rsidR="00CE7EA0" w:rsidRDefault="006048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Тема2. Структура философского знания. Исторические типы философии.</w:t>
      </w:r>
    </w:p>
    <w:p w:rsidR="00CE7EA0" w:rsidRDefault="006048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w:t>
      </w:r>
      <w:r>
        <w:rPr>
          <w:rFonts w:ascii="Times New Roman" w:hAnsi="Times New Roman" w:cs="Times New Roman"/>
          <w:sz w:val="24"/>
          <w:szCs w:val="24"/>
        </w:rPr>
        <w:lastRenderedPageBreak/>
        <w:t xml:space="preserve">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 3. Проблема бытия и субстанции</w:t>
      </w:r>
      <w:r>
        <w:rPr>
          <w:rFonts w:ascii="Times New Roman" w:hAnsi="Times New Roman" w:cs="Times New Roman"/>
          <w:b/>
          <w:sz w:val="24"/>
          <w:szCs w:val="24"/>
        </w:rPr>
        <w:t>.</w:t>
      </w:r>
    </w:p>
    <w:p w:rsidR="00CE7EA0" w:rsidRDefault="006048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Тема 4. Материя, её свойства, формы. Объективность материи в системах живой, неживой, социальной природы.</w:t>
      </w:r>
    </w:p>
    <w:p w:rsidR="00CE7EA0" w:rsidRDefault="006048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Тема5. </w:t>
      </w:r>
      <w:r>
        <w:rPr>
          <w:rFonts w:ascii="Times New Roman" w:hAnsi="Times New Roman" w:cs="Times New Roman"/>
          <w:b/>
          <w:i/>
        </w:rPr>
        <w:t>Сознание как проблема философии</w:t>
      </w:r>
    </w:p>
    <w:p w:rsidR="00CE7EA0" w:rsidRDefault="00604828">
      <w:pPr>
        <w:pStyle w:val="af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rsidR="00CE7EA0" w:rsidRDefault="00604828">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 6 Движение, изменение, развитие. Диалектика, её принцип и законы.</w:t>
      </w:r>
    </w:p>
    <w:p w:rsidR="00CE7EA0" w:rsidRDefault="006048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w:t>
      </w:r>
      <w:r>
        <w:rPr>
          <w:rFonts w:ascii="Times New Roman" w:hAnsi="Times New Roman" w:cs="Times New Roman"/>
          <w:sz w:val="24"/>
          <w:szCs w:val="24"/>
        </w:rPr>
        <w:lastRenderedPageBreak/>
        <w:t>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rsidR="00CE7EA0" w:rsidRDefault="00604828">
      <w:pPr>
        <w:pStyle w:val="af0"/>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7. Процесс познания. Познавательные способности человека. Проблема познаваемости мира.</w:t>
      </w:r>
    </w:p>
    <w:p w:rsidR="00CE7EA0" w:rsidRDefault="00604828">
      <w:pPr>
        <w:pStyle w:val="af0"/>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Концепции информации. Агностицизм и скептецизм; современные релятивистские и конструктивистские концепции в гносеологии.  </w:t>
      </w:r>
    </w:p>
    <w:p w:rsidR="00CE7EA0" w:rsidRDefault="00604828">
      <w:pPr>
        <w:pStyle w:val="af0"/>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rsidR="00CE7EA0" w:rsidRDefault="00604828">
      <w:pPr>
        <w:pStyle w:val="af0"/>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8 Проблема истины</w:t>
      </w:r>
      <w:r>
        <w:rPr>
          <w:rFonts w:ascii="Times New Roman" w:hAnsi="Times New Roman" w:cs="Times New Roman"/>
          <w:sz w:val="24"/>
          <w:szCs w:val="24"/>
        </w:rPr>
        <w:t>.</w:t>
      </w:r>
    </w:p>
    <w:p w:rsidR="00CE7EA0" w:rsidRDefault="00604828">
      <w:pPr>
        <w:pStyle w:val="af0"/>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rsidR="00CE7EA0" w:rsidRDefault="00604828">
      <w:pPr>
        <w:pStyle w:val="af0"/>
        <w:spacing w:after="0" w:line="360" w:lineRule="auto"/>
        <w:ind w:left="0"/>
        <w:jc w:val="both"/>
        <w:rPr>
          <w:rFonts w:ascii="Times New Roman" w:hAnsi="Times New Roman" w:cs="Times New Roman"/>
          <w:i/>
          <w:sz w:val="24"/>
          <w:szCs w:val="24"/>
        </w:rPr>
      </w:pPr>
      <w:r>
        <w:rPr>
          <w:rFonts w:ascii="Times New Roman" w:hAnsi="Times New Roman" w:cs="Times New Roman"/>
          <w:b/>
          <w:i/>
          <w:sz w:val="24"/>
          <w:szCs w:val="24"/>
        </w:rPr>
        <w:t xml:space="preserve">Тема 9.Наука как социокультурный феномен. </w:t>
      </w:r>
    </w:p>
    <w:p w:rsidR="00CE7EA0" w:rsidRDefault="00604828">
      <w:pPr>
        <w:pStyle w:val="af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rsidR="00CE7EA0" w:rsidRDefault="00CE7EA0">
      <w:pPr>
        <w:suppressAutoHyphens/>
        <w:spacing w:after="0" w:line="360" w:lineRule="auto"/>
        <w:jc w:val="both"/>
        <w:rPr>
          <w:rFonts w:ascii="Times New Roman" w:eastAsia="Times New Roman" w:hAnsi="Times New Roman" w:cs="Times New Roman"/>
          <w:sz w:val="24"/>
          <w:szCs w:val="24"/>
          <w:lang w:eastAsia="ru-RU"/>
        </w:rPr>
      </w:pPr>
    </w:p>
    <w:p w:rsidR="00CE7EA0" w:rsidRDefault="00604828">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rsidR="00CE7EA0" w:rsidRDefault="00604828">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Практические задания, в том числе в форме практической подготовки</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2: Структура философского знания. Исторические типы философии.</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Философия Древнего мира.</w:t>
      </w:r>
    </w:p>
    <w:p w:rsidR="00CE7EA0" w:rsidRDefault="00604828">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Философия Древнего Востока.</w:t>
      </w:r>
    </w:p>
    <w:p w:rsidR="00CE7EA0" w:rsidRDefault="00604828">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классической китайской философии.</w:t>
      </w:r>
    </w:p>
    <w:p w:rsidR="00CE7EA0" w:rsidRDefault="00604828">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Канонические книги и формальная методология («Учение о символах и числах») классической китайской философии.</w:t>
      </w:r>
    </w:p>
    <w:p w:rsidR="00CE7EA0" w:rsidRDefault="00604828">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даосизма.</w:t>
      </w:r>
    </w:p>
    <w:p w:rsidR="00CE7EA0" w:rsidRDefault="00604828">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конфуцианства.</w:t>
      </w:r>
    </w:p>
    <w:p w:rsidR="00CE7EA0" w:rsidRDefault="00604828">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философии Древней Индии.</w:t>
      </w:r>
    </w:p>
    <w:p w:rsidR="00CE7EA0" w:rsidRDefault="00604828">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Ортодоксальные и неортодоксальные школы древнеиндийской философии.</w:t>
      </w:r>
    </w:p>
    <w:p w:rsidR="00CE7EA0" w:rsidRDefault="00604828">
      <w:pPr>
        <w:numPr>
          <w:ilvl w:val="0"/>
          <w:numId w:val="3"/>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философского учения буддизма.</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Средних веков.</w:t>
      </w:r>
    </w:p>
    <w:p w:rsidR="00CE7EA0" w:rsidRDefault="00604828">
      <w:pPr>
        <w:numPr>
          <w:ilvl w:val="0"/>
          <w:numId w:val="4"/>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Общая специфика средневековой философии.</w:t>
      </w:r>
    </w:p>
    <w:p w:rsidR="00CE7EA0" w:rsidRDefault="00604828">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2. Периоды развития средневековой философии и ее основные направления (христианская и арабо-мусульманская философия).</w:t>
      </w:r>
    </w:p>
    <w:p w:rsidR="00CE7EA0" w:rsidRDefault="00604828">
      <w:pPr>
        <w:numPr>
          <w:ilvl w:val="0"/>
          <w:numId w:val="5"/>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Августина Блаженного.</w:t>
      </w:r>
    </w:p>
    <w:p w:rsidR="00CE7EA0" w:rsidRDefault="00604828">
      <w:pPr>
        <w:numPr>
          <w:ilvl w:val="0"/>
          <w:numId w:val="5"/>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Фомы Аквинского.</w:t>
      </w:r>
    </w:p>
    <w:p w:rsidR="00CE7EA0" w:rsidRDefault="00604828">
      <w:pPr>
        <w:numPr>
          <w:ilvl w:val="0"/>
          <w:numId w:val="5"/>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Проблема универсалий в средневековой философии: сущность проблемы и варианты ее решения.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План практического занятия </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эпохи Возрождения.</w:t>
      </w:r>
    </w:p>
    <w:p w:rsidR="00CE7EA0" w:rsidRDefault="00604828">
      <w:pPr>
        <w:numPr>
          <w:ilvl w:val="3"/>
          <w:numId w:val="3"/>
        </w:numPr>
        <w:tabs>
          <w:tab w:val="left"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1.Специфика философии эпохи Возрождения.</w:t>
      </w:r>
    </w:p>
    <w:p w:rsidR="00CE7EA0" w:rsidRDefault="00604828">
      <w:pPr>
        <w:numPr>
          <w:ilvl w:val="3"/>
          <w:numId w:val="3"/>
        </w:numPr>
        <w:tabs>
          <w:tab w:val="left"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2.Натурфилософия и натурфилософы Возрождения: основные идеи и представители</w:t>
      </w:r>
    </w:p>
    <w:p w:rsidR="00CE7EA0" w:rsidRDefault="00604828">
      <w:pPr>
        <w:spacing w:after="0" w:line="360" w:lineRule="auto"/>
        <w:ind w:firstLine="282"/>
        <w:jc w:val="both"/>
        <w:rPr>
          <w:rFonts w:ascii="Times New Roman" w:hAnsi="Times New Roman" w:cs="Times New Roman"/>
          <w:sz w:val="24"/>
          <w:szCs w:val="24"/>
        </w:rPr>
      </w:pPr>
      <w:r>
        <w:rPr>
          <w:rFonts w:ascii="Times New Roman" w:hAnsi="Times New Roman" w:cs="Times New Roman"/>
          <w:sz w:val="24"/>
          <w:szCs w:val="24"/>
        </w:rPr>
        <w:t>(Д. Бруно, Николай Кузанский и др.).</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Нового времени.</w:t>
      </w:r>
    </w:p>
    <w:p w:rsidR="00CE7EA0" w:rsidRDefault="00604828">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специфики философии Нового времени.</w:t>
      </w:r>
    </w:p>
    <w:p w:rsidR="00CE7EA0" w:rsidRDefault="00604828">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Гносеология: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эмпиризм (Бэкон, Локк, Беркли, Юм)</w:t>
      </w:r>
    </w:p>
    <w:p w:rsidR="00CE7EA0" w:rsidRDefault="00604828">
      <w:pPr>
        <w:tabs>
          <w:tab w:val="left" w:pos="62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рационализм (Декарт, Спиноза, Лейбниц)</w:t>
      </w:r>
      <w:r>
        <w:rPr>
          <w:rFonts w:ascii="Times New Roman" w:hAnsi="Times New Roman" w:cs="Times New Roman"/>
          <w:sz w:val="24"/>
          <w:szCs w:val="24"/>
        </w:rPr>
        <w:tab/>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трансцендентализм (Кант)</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3.  Этика: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утилитаристские концепции (этика Бентама)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деонтологические концепции (этика Канта)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4.  Социальная философия: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проблема происхождения государства и гражданского общества (теории «общественного договора»)</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Современная философия: основные направления и принципы.</w:t>
      </w:r>
    </w:p>
    <w:p w:rsidR="00CE7EA0" w:rsidRDefault="00604828">
      <w:pPr>
        <w:numPr>
          <w:ilvl w:val="0"/>
          <w:numId w:val="7"/>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Сциентизм как основа философского синтеза. Критика метафизики. Редукционизм в философской методологии.</w:t>
      </w:r>
    </w:p>
    <w:p w:rsidR="00CE7EA0" w:rsidRDefault="00604828">
      <w:pPr>
        <w:numPr>
          <w:ilvl w:val="0"/>
          <w:numId w:val="7"/>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Аналитическая философия (философия логико-лингвистического анализа).</w:t>
      </w:r>
    </w:p>
    <w:p w:rsidR="00CE7EA0" w:rsidRDefault="00604828">
      <w:pPr>
        <w:numPr>
          <w:ilvl w:val="0"/>
          <w:numId w:val="7"/>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Новые образы человека и реальности в социально-гуманитарной мысли 20-21 века. Экзистенциализм. Постмодернизм.</w:t>
      </w:r>
    </w:p>
    <w:p w:rsidR="00CE7EA0" w:rsidRDefault="00604828">
      <w:pPr>
        <w:numPr>
          <w:ilvl w:val="0"/>
          <w:numId w:val="7"/>
        </w:numPr>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rsidR="00CE7EA0" w:rsidRDefault="00604828">
      <w:pPr>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9. Наука как соцокультурный феномен.</w:t>
      </w:r>
    </w:p>
    <w:p w:rsidR="00CE7EA0" w:rsidRDefault="0060482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rsidR="00CE7EA0" w:rsidRDefault="00604828">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Понятие науки: наука как деятельность, форма общественного сознания и социальный институт.</w:t>
      </w:r>
    </w:p>
    <w:p w:rsidR="00CE7EA0" w:rsidRDefault="00604828">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Специфика научного знания. Критерии научности знания. </w:t>
      </w:r>
    </w:p>
    <w:p w:rsidR="00CE7EA0" w:rsidRDefault="00604828">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Исторические типы научной рациональности (классическая, неклассическая, постнеклассическая).</w:t>
      </w:r>
    </w:p>
    <w:p w:rsidR="00CE7EA0" w:rsidRDefault="00604828">
      <w:pPr>
        <w:numPr>
          <w:ilvl w:val="0"/>
          <w:numId w:val="8"/>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Уровни и методы научного познания. Формы научного знания. </w:t>
      </w:r>
    </w:p>
    <w:p w:rsidR="00CE7EA0" w:rsidRDefault="00CE7EA0">
      <w:pPr>
        <w:spacing w:after="0" w:line="360" w:lineRule="auto"/>
        <w:ind w:left="284" w:hanging="284"/>
        <w:jc w:val="both"/>
        <w:rPr>
          <w:rFonts w:ascii="Times New Roman" w:hAnsi="Times New Roman" w:cs="Times New Roman"/>
          <w:b/>
          <w:sz w:val="24"/>
          <w:szCs w:val="24"/>
        </w:rPr>
      </w:pPr>
    </w:p>
    <w:p w:rsidR="00CE7EA0" w:rsidRDefault="00CE7EA0">
      <w:pPr>
        <w:spacing w:after="0" w:line="360" w:lineRule="auto"/>
        <w:ind w:left="284" w:hanging="284"/>
        <w:jc w:val="both"/>
        <w:rPr>
          <w:rFonts w:ascii="Times New Roman" w:hAnsi="Times New Roman" w:cs="Times New Roman"/>
          <w:b/>
          <w:sz w:val="24"/>
          <w:szCs w:val="24"/>
        </w:rPr>
      </w:pPr>
    </w:p>
    <w:p w:rsidR="00CE7EA0" w:rsidRDefault="00CE7EA0">
      <w:pPr>
        <w:spacing w:after="0" w:line="360" w:lineRule="auto"/>
        <w:ind w:left="284" w:hanging="284"/>
        <w:jc w:val="both"/>
        <w:rPr>
          <w:rFonts w:ascii="Times New Roman" w:hAnsi="Times New Roman" w:cs="Times New Roman"/>
          <w:b/>
          <w:sz w:val="24"/>
          <w:szCs w:val="24"/>
        </w:rPr>
      </w:pPr>
    </w:p>
    <w:p w:rsidR="00CE7EA0" w:rsidRDefault="00604828">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CE7EA0" w:rsidRDefault="00604828">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числу используемых средств при освоении дисциплины относятся: рефераты, доклады, эссе, тесты.</w:t>
      </w:r>
    </w:p>
    <w:p w:rsidR="00CE7EA0" w:rsidRDefault="00604828">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E7EA0" w:rsidRDefault="00604828">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w:t>
      </w:r>
      <w:r>
        <w:rPr>
          <w:rFonts w:ascii="Times New Roman" w:hAnsi="Times New Roman" w:cs="Times New Roman"/>
          <w:sz w:val="24"/>
          <w:szCs w:val="24"/>
        </w:rPr>
        <w:lastRenderedPageBreak/>
        <w:t xml:space="preserve">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7EA0" w:rsidRDefault="00604828">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CE7EA0" w:rsidRDefault="00604828">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CE7EA0" w:rsidRDefault="00604828">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CE7EA0" w:rsidRDefault="00604828">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CE7EA0" w:rsidRDefault="00CE7EA0">
      <w:pPr>
        <w:tabs>
          <w:tab w:val="left" w:pos="851"/>
        </w:tabs>
        <w:spacing w:after="0" w:line="360" w:lineRule="auto"/>
        <w:contextualSpacing/>
        <w:jc w:val="both"/>
        <w:rPr>
          <w:rFonts w:ascii="Times New Roman" w:eastAsia="Calibri" w:hAnsi="Times New Roman" w:cs="Times New Roman"/>
          <w:sz w:val="24"/>
          <w:szCs w:val="24"/>
          <w:lang w:eastAsia="ru-RU"/>
        </w:rPr>
      </w:pPr>
    </w:p>
    <w:p w:rsidR="00CE7EA0" w:rsidRDefault="00604828">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CE7EA0" w:rsidRDefault="00604828">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CE7EA0" w:rsidRDefault="00604828">
      <w:pPr>
        <w:pStyle w:val="ae"/>
        <w:spacing w:after="0" w:line="360" w:lineRule="auto"/>
        <w:ind w:firstLine="567"/>
        <w:jc w:val="both"/>
      </w:pPr>
      <w:r>
        <w:t xml:space="preserve">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докладов </w:t>
      </w:r>
    </w:p>
    <w:p w:rsidR="00CE7EA0" w:rsidRDefault="00604828">
      <w:pPr>
        <w:pStyle w:val="ae"/>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rsidR="00CE7EA0" w:rsidRDefault="00604828">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rsidR="00CE7EA0" w:rsidRDefault="00604828">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rsidR="00CE7EA0" w:rsidRDefault="00604828">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lastRenderedPageBreak/>
        <w:t xml:space="preserve">Беглое, ознакомительное </w:t>
      </w:r>
      <w:r>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фиксирующее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разъяснительное</w:t>
      </w:r>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критическое</w:t>
      </w:r>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творческое –</w:t>
      </w:r>
      <w:r>
        <w:rPr>
          <w:rFonts w:ascii="Times New Roman" w:hAnsi="Times New Roman" w:cs="Times New Roman"/>
          <w:sz w:val="24"/>
          <w:szCs w:val="24"/>
        </w:rPr>
        <w:t xml:space="preserve"> на основе читаемого вырабатывается свой подход, свое видение проблемы.</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rsidR="00CE7EA0" w:rsidRDefault="00604828">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rsidR="00CE7EA0" w:rsidRDefault="00604828">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rsidR="00CE7EA0" w:rsidRDefault="00604828">
      <w:pPr>
        <w:pStyle w:val="29"/>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Методические рекомендации по написанию рефератов, докладов</w:t>
      </w:r>
    </w:p>
    <w:p w:rsidR="00CE7EA0" w:rsidRDefault="00604828">
      <w:pPr>
        <w:pStyle w:val="10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CE7EA0" w:rsidRDefault="00604828">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CE7EA0" w:rsidRDefault="00604828">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Задачами написания реферата, доклада являются: </w:t>
      </w:r>
    </w:p>
    <w:p w:rsidR="00CE7EA0" w:rsidRDefault="00604828">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CE7EA0" w:rsidRDefault="00604828">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CE7EA0" w:rsidRDefault="00604828">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CE7EA0" w:rsidRDefault="00604828">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CE7EA0" w:rsidRDefault="00604828">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CE7EA0" w:rsidRDefault="00604828">
      <w:pPr>
        <w:pStyle w:val="100"/>
        <w:numPr>
          <w:ilvl w:val="0"/>
          <w:numId w:val="9"/>
        </w:numPr>
        <w:shd w:val="clear" w:color="auto" w:fill="auto"/>
        <w:tabs>
          <w:tab w:val="left" w:pos="864"/>
        </w:tabs>
        <w:spacing w:before="0" w:line="360" w:lineRule="auto"/>
        <w:ind w:firstLine="700"/>
        <w:rPr>
          <w:sz w:val="24"/>
          <w:szCs w:val="24"/>
        </w:rPr>
      </w:pPr>
      <w:r>
        <w:rPr>
          <w:sz w:val="24"/>
          <w:szCs w:val="24"/>
        </w:rPr>
        <w:t>выбор темы;</w:t>
      </w:r>
    </w:p>
    <w:p w:rsidR="00CE7EA0" w:rsidRDefault="00604828">
      <w:pPr>
        <w:pStyle w:val="100"/>
        <w:numPr>
          <w:ilvl w:val="0"/>
          <w:numId w:val="9"/>
        </w:numPr>
        <w:shd w:val="clear" w:color="auto" w:fill="auto"/>
        <w:tabs>
          <w:tab w:val="left" w:pos="864"/>
        </w:tabs>
        <w:spacing w:before="0" w:line="360" w:lineRule="auto"/>
        <w:ind w:firstLine="700"/>
        <w:rPr>
          <w:sz w:val="24"/>
          <w:szCs w:val="24"/>
        </w:rPr>
      </w:pPr>
      <w:r>
        <w:rPr>
          <w:sz w:val="24"/>
          <w:szCs w:val="24"/>
        </w:rPr>
        <w:t>составление плана;</w:t>
      </w:r>
    </w:p>
    <w:p w:rsidR="00CE7EA0" w:rsidRDefault="00604828">
      <w:pPr>
        <w:pStyle w:val="100"/>
        <w:numPr>
          <w:ilvl w:val="0"/>
          <w:numId w:val="9"/>
        </w:numPr>
        <w:shd w:val="clear" w:color="auto" w:fill="auto"/>
        <w:tabs>
          <w:tab w:val="left" w:pos="864"/>
        </w:tabs>
        <w:spacing w:before="0" w:line="360" w:lineRule="auto"/>
        <w:ind w:firstLine="700"/>
        <w:rPr>
          <w:sz w:val="24"/>
          <w:szCs w:val="24"/>
        </w:rPr>
      </w:pPr>
      <w:r>
        <w:rPr>
          <w:sz w:val="24"/>
          <w:szCs w:val="24"/>
        </w:rPr>
        <w:lastRenderedPageBreak/>
        <w:t>подбор источников и их изучение;</w:t>
      </w:r>
    </w:p>
    <w:p w:rsidR="00CE7EA0" w:rsidRDefault="00604828">
      <w:pPr>
        <w:pStyle w:val="100"/>
        <w:numPr>
          <w:ilvl w:val="0"/>
          <w:numId w:val="9"/>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CE7EA0" w:rsidRDefault="00604828">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CE7EA0" w:rsidRDefault="00604828">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CE7EA0" w:rsidRDefault="00604828">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CE7EA0" w:rsidRDefault="00604828">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CE7EA0" w:rsidRDefault="00604828">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CE7EA0" w:rsidRDefault="00604828">
      <w:pPr>
        <w:pStyle w:val="100"/>
        <w:shd w:val="clear" w:color="auto" w:fill="auto"/>
        <w:spacing w:before="0" w:line="360" w:lineRule="auto"/>
        <w:ind w:firstLine="700"/>
        <w:rPr>
          <w:sz w:val="24"/>
          <w:szCs w:val="24"/>
        </w:rPr>
      </w:pPr>
      <w:r>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w:t>
      </w:r>
      <w:r>
        <w:rPr>
          <w:sz w:val="24"/>
          <w:szCs w:val="24"/>
        </w:rPr>
        <w:lastRenderedPageBreak/>
        <w:t>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CE7EA0" w:rsidRDefault="00604828">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CE7EA0" w:rsidRDefault="00604828">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CE7EA0" w:rsidRDefault="00604828">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CE7EA0" w:rsidRDefault="00604828">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CE7EA0" w:rsidRDefault="00604828">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CE7EA0" w:rsidRDefault="00604828">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CE7EA0" w:rsidRDefault="00604828">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CE7EA0" w:rsidRDefault="00604828">
      <w:pPr>
        <w:pStyle w:val="100"/>
        <w:shd w:val="clear" w:color="auto" w:fill="auto"/>
        <w:spacing w:before="0" w:line="360" w:lineRule="auto"/>
        <w:ind w:firstLine="700"/>
        <w:rPr>
          <w:sz w:val="24"/>
          <w:szCs w:val="24"/>
        </w:rPr>
      </w:pPr>
      <w:r>
        <w:rPr>
          <w:sz w:val="24"/>
          <w:szCs w:val="24"/>
        </w:rPr>
        <w:lastRenderedPageBreak/>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CE7EA0" w:rsidRDefault="00604828">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CE7EA0" w:rsidRDefault="00604828">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CE7EA0" w:rsidRDefault="00604828">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CE7EA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CE7EA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CE7EA0" w:rsidRPr="00CC5CA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CE7EA0">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CE7EA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CE7EA0">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CE7EA0">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7EA0" w:rsidRDefault="00604828">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7EA0" w:rsidRDefault="00CE7EA0">
            <w:pPr>
              <w:framePr w:wrap="notBeside" w:vAnchor="text" w:hAnchor="text" w:xAlign="center" w:y="1"/>
              <w:spacing w:after="0" w:line="240" w:lineRule="auto"/>
              <w:jc w:val="center"/>
              <w:rPr>
                <w:rFonts w:ascii="Times New Roman" w:hAnsi="Times New Roman" w:cs="Times New Roman"/>
                <w:sz w:val="24"/>
                <w:szCs w:val="24"/>
              </w:rPr>
            </w:pPr>
          </w:p>
        </w:tc>
      </w:tr>
    </w:tbl>
    <w:p w:rsidR="00CE7EA0" w:rsidRDefault="00CE7EA0">
      <w:pPr>
        <w:spacing w:after="0" w:line="360" w:lineRule="auto"/>
        <w:jc w:val="both"/>
        <w:rPr>
          <w:rFonts w:ascii="Times New Roman" w:hAnsi="Times New Roman" w:cs="Times New Roman"/>
          <w:sz w:val="24"/>
          <w:szCs w:val="24"/>
        </w:rPr>
      </w:pP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CE7EA0" w:rsidRDefault="00604828">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CE7EA0" w:rsidRDefault="00604828">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w:t>
      </w:r>
      <w:r>
        <w:rPr>
          <w:rFonts w:ascii="Times New Roman" w:eastAsia="Times New Roman" w:hAnsi="Times New Roman" w:cs="Times New Roman"/>
          <w:sz w:val="24"/>
          <w:szCs w:val="24"/>
        </w:rPr>
        <w:lastRenderedPageBreak/>
        <w:t>науки. Понятие – мысль о предметах и явлениях действительности, отображающая их общие и существенные признаки, связи и отношения.</w:t>
      </w:r>
    </w:p>
    <w:p w:rsidR="00CE7EA0" w:rsidRDefault="00604828">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CE7EA0" w:rsidRDefault="006048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TimesNewRoman</w:t>
      </w:r>
      <w:r>
        <w:rPr>
          <w:rFonts w:ascii="Times New Roman" w:hAnsi="Times New Roman" w:cs="Times New Roman"/>
          <w:sz w:val="24"/>
          <w:szCs w:val="24"/>
        </w:rPr>
        <w:t>, шрифт 14, интервал 1,5).</w:t>
      </w:r>
    </w:p>
    <w:p w:rsidR="00CE7EA0" w:rsidRDefault="00604828">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7EA0" w:rsidRDefault="00CE7EA0">
      <w:pPr>
        <w:spacing w:after="0" w:line="360" w:lineRule="auto"/>
        <w:jc w:val="both"/>
        <w:rPr>
          <w:rFonts w:ascii="Times New Roman" w:hAnsi="Times New Roman" w:cs="Times New Roman"/>
          <w:sz w:val="24"/>
          <w:szCs w:val="24"/>
        </w:rPr>
      </w:pPr>
    </w:p>
    <w:p w:rsidR="00CE7EA0" w:rsidRDefault="00604828">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 xml:space="preserve">План-график выполнения самостоятельной работы </w:t>
      </w:r>
    </w:p>
    <w:p w:rsidR="00CE7EA0" w:rsidRDefault="00604828">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для студентов очной/ заочной форм обучения</w:t>
      </w:r>
    </w:p>
    <w:tbl>
      <w:tblPr>
        <w:tblW w:w="975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851"/>
        <w:gridCol w:w="3231"/>
        <w:gridCol w:w="1276"/>
        <w:gridCol w:w="1417"/>
      </w:tblGrid>
      <w:tr w:rsidR="00CE7EA0">
        <w:trPr>
          <w:cantSplit/>
          <w:trHeight w:val="338"/>
        </w:trPr>
        <w:tc>
          <w:tcPr>
            <w:tcW w:w="567" w:type="dxa"/>
            <w:vMerge w:val="restart"/>
            <w:vAlign w:val="center"/>
          </w:tcPr>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410" w:type="dxa"/>
            <w:vMerge w:val="restart"/>
            <w:vAlign w:val="center"/>
          </w:tcPr>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vMerge w:val="restart"/>
            <w:vAlign w:val="center"/>
          </w:tcPr>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3231" w:type="dxa"/>
            <w:vMerge w:val="restart"/>
            <w:vAlign w:val="center"/>
          </w:tcPr>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CE7EA0" w:rsidRDefault="00CE7EA0">
            <w:pPr>
              <w:spacing w:after="0" w:line="240" w:lineRule="auto"/>
              <w:jc w:val="center"/>
              <w:rPr>
                <w:rFonts w:ascii="Times New Roman" w:eastAsia="Times New Roman" w:hAnsi="Times New Roman" w:cs="Times New Roman"/>
                <w:i/>
                <w:sz w:val="24"/>
                <w:szCs w:val="24"/>
                <w:lang w:eastAsia="ru-RU"/>
              </w:rPr>
            </w:pPr>
          </w:p>
        </w:tc>
        <w:tc>
          <w:tcPr>
            <w:tcW w:w="2693" w:type="dxa"/>
            <w:gridSpan w:val="2"/>
            <w:vAlign w:val="center"/>
          </w:tcPr>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Часы </w:t>
            </w:r>
          </w:p>
        </w:tc>
      </w:tr>
      <w:tr w:rsidR="00CE7EA0">
        <w:trPr>
          <w:cantSplit/>
          <w:trHeight w:val="1122"/>
        </w:trPr>
        <w:tc>
          <w:tcPr>
            <w:tcW w:w="567" w:type="dxa"/>
            <w:vMerge/>
            <w:vAlign w:val="center"/>
          </w:tcPr>
          <w:p w:rsidR="00CE7EA0" w:rsidRDefault="00CE7EA0">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rsidR="00CE7EA0" w:rsidRDefault="00CE7EA0">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rsidR="00CE7EA0" w:rsidRDefault="00CE7EA0">
            <w:pPr>
              <w:spacing w:after="0" w:line="240" w:lineRule="auto"/>
              <w:jc w:val="center"/>
              <w:rPr>
                <w:rFonts w:ascii="Times New Roman" w:eastAsia="Times New Roman" w:hAnsi="Times New Roman" w:cs="Times New Roman"/>
                <w:b/>
                <w:sz w:val="24"/>
                <w:szCs w:val="24"/>
                <w:lang w:eastAsia="ru-RU"/>
              </w:rPr>
            </w:pPr>
          </w:p>
        </w:tc>
        <w:tc>
          <w:tcPr>
            <w:tcW w:w="3231" w:type="dxa"/>
            <w:vMerge/>
            <w:tcBorders>
              <w:bottom w:val="single" w:sz="4" w:space="0" w:color="auto"/>
            </w:tcBorders>
            <w:vAlign w:val="center"/>
          </w:tcPr>
          <w:p w:rsidR="00CE7EA0" w:rsidRDefault="00CE7EA0">
            <w:pPr>
              <w:spacing w:after="0" w:line="240" w:lineRule="auto"/>
              <w:jc w:val="center"/>
              <w:rPr>
                <w:rFonts w:ascii="Times New Roman" w:eastAsia="Times New Roman" w:hAnsi="Times New Roman" w:cs="Times New Roman"/>
                <w:b/>
                <w:sz w:val="24"/>
                <w:szCs w:val="24"/>
                <w:lang w:eastAsia="ru-RU"/>
              </w:rPr>
            </w:pPr>
          </w:p>
        </w:tc>
        <w:tc>
          <w:tcPr>
            <w:tcW w:w="1276" w:type="dxa"/>
            <w:tcBorders>
              <w:bottom w:val="single" w:sz="4" w:space="0" w:color="auto"/>
            </w:tcBorders>
            <w:vAlign w:val="center"/>
          </w:tcPr>
          <w:p w:rsidR="00CE7EA0" w:rsidRDefault="0060482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очной формы обучения</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заочной формы обучения</w:t>
            </w:r>
          </w:p>
        </w:tc>
      </w:tr>
      <w:tr w:rsidR="00CE7EA0">
        <w:trPr>
          <w:cantSplit/>
          <w:trHeight w:val="283"/>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10" w:type="dxa"/>
            <w:vMerge w:val="restart"/>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rPr>
              <w:t xml:space="preserve">Предмет и проблемы философии. </w:t>
            </w:r>
          </w:p>
          <w:p w:rsidR="00CE7EA0" w:rsidRDefault="00CE7EA0">
            <w:pPr>
              <w:spacing w:after="0" w:line="240" w:lineRule="auto"/>
              <w:rPr>
                <w:rFonts w:ascii="Times New Roman" w:hAnsi="Times New Roman" w:cs="Times New Roman"/>
                <w:sz w:val="24"/>
                <w:szCs w:val="24"/>
              </w:rPr>
            </w:pPr>
          </w:p>
        </w:tc>
        <w:tc>
          <w:tcPr>
            <w:tcW w:w="851"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141"/>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221"/>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96"/>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165"/>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CE7EA0" w:rsidRDefault="00CE7EA0">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221"/>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rsidR="00CE7EA0" w:rsidRDefault="00CE7EA0">
            <w:pPr>
              <w:pStyle w:val="af0"/>
              <w:spacing w:after="0" w:line="240" w:lineRule="auto"/>
              <w:ind w:left="0"/>
              <w:jc w:val="both"/>
              <w:rPr>
                <w:rFonts w:ascii="Times New Roman" w:hAnsi="Times New Roman" w:cs="Times New Roman"/>
                <w:sz w:val="24"/>
                <w:szCs w:val="24"/>
              </w:rPr>
            </w:pPr>
          </w:p>
          <w:p w:rsidR="00CE7EA0" w:rsidRDefault="00604828">
            <w:pPr>
              <w:spacing w:after="0" w:line="240" w:lineRule="auto"/>
              <w:rPr>
                <w:rFonts w:ascii="Times New Roman" w:hAnsi="Times New Roman" w:cs="Times New Roman"/>
                <w:sz w:val="24"/>
                <w:szCs w:val="24"/>
              </w:rPr>
            </w:pPr>
            <w:r>
              <w:rPr>
                <w:rFonts w:ascii="Times New Roman" w:hAnsi="Times New Roman" w:cs="Times New Roman"/>
              </w:rPr>
              <w:t>Структура философского знания. Исторические типы философии.</w:t>
            </w:r>
          </w:p>
          <w:p w:rsidR="00CE7EA0" w:rsidRDefault="00CE7EA0">
            <w:pPr>
              <w:spacing w:after="0" w:line="240" w:lineRule="auto"/>
              <w:jc w:val="both"/>
              <w:rPr>
                <w:rFonts w:ascii="Times New Roman" w:hAnsi="Times New Roman" w:cs="Times New Roman"/>
                <w:sz w:val="24"/>
                <w:szCs w:val="24"/>
              </w:rPr>
            </w:pPr>
          </w:p>
        </w:tc>
        <w:tc>
          <w:tcPr>
            <w:tcW w:w="851" w:type="dxa"/>
            <w:vMerge w:val="restart"/>
            <w:tcBorders>
              <w:top w:val="single" w:sz="4" w:space="0" w:color="auto"/>
            </w:tcBorders>
            <w:vAlign w:val="center"/>
          </w:tcPr>
          <w:p w:rsidR="00CE7EA0" w:rsidRDefault="007675F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r w:rsidR="00604828">
              <w:rPr>
                <w:rFonts w:ascii="Times New Roman" w:eastAsia="Times New Roman" w:hAnsi="Times New Roman" w:cs="Times New Roman"/>
                <w:sz w:val="24"/>
                <w:szCs w:val="24"/>
                <w:lang w:eastAsia="ru-RU"/>
              </w:rPr>
              <w:t>0</w:t>
            </w:r>
          </w:p>
        </w:tc>
        <w:tc>
          <w:tcPr>
            <w:tcW w:w="3231" w:type="dxa"/>
            <w:tcBorders>
              <w:top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p>
        </w:tc>
        <w:tc>
          <w:tcPr>
            <w:tcW w:w="1276" w:type="dxa"/>
            <w:tcBorders>
              <w:top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15"/>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рефераты</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7675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33"/>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доклады</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7675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06"/>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124"/>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7675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11"/>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81"/>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конспект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7675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80"/>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7675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25"/>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10" w:type="dxa"/>
            <w:vMerge w:val="restart"/>
          </w:tcPr>
          <w:p w:rsidR="00CE7EA0" w:rsidRDefault="00604828">
            <w:pPr>
              <w:spacing w:after="0" w:line="240" w:lineRule="auto"/>
              <w:jc w:val="both"/>
              <w:rPr>
                <w:rFonts w:ascii="Times New Roman" w:hAnsi="Times New Roman" w:cs="Times New Roman"/>
              </w:rPr>
            </w:pPr>
            <w:r>
              <w:rPr>
                <w:rFonts w:ascii="Times New Roman" w:hAnsi="Times New Roman" w:cs="Times New Roman"/>
              </w:rPr>
              <w:t>Проблема бытия и субстанции.</w:t>
            </w:r>
          </w:p>
          <w:p w:rsidR="00CE7EA0" w:rsidRDefault="00CE7EA0">
            <w:pPr>
              <w:spacing w:after="0" w:line="240" w:lineRule="auto"/>
              <w:jc w:val="right"/>
              <w:rPr>
                <w:rFonts w:ascii="Times New Roman" w:hAnsi="Times New Roman" w:cs="Times New Roman"/>
                <w:sz w:val="24"/>
                <w:szCs w:val="24"/>
              </w:rPr>
            </w:pPr>
          </w:p>
          <w:p w:rsidR="00CE7EA0" w:rsidRDefault="00CE7EA0">
            <w:pPr>
              <w:pStyle w:val="af0"/>
              <w:spacing w:after="0" w:line="240" w:lineRule="auto"/>
              <w:ind w:left="0"/>
              <w:jc w:val="both"/>
              <w:rPr>
                <w:rFonts w:ascii="Times New Roman" w:hAnsi="Times New Roman" w:cs="Times New Roman"/>
                <w:sz w:val="24"/>
                <w:szCs w:val="24"/>
              </w:rPr>
            </w:pPr>
          </w:p>
          <w:p w:rsidR="00CE7EA0" w:rsidRDefault="00CE7EA0">
            <w:pPr>
              <w:spacing w:after="0" w:line="240" w:lineRule="auto"/>
              <w:rPr>
                <w:rFonts w:ascii="Times New Roman" w:hAnsi="Times New Roman" w:cs="Times New Roman"/>
                <w:sz w:val="24"/>
                <w:szCs w:val="24"/>
              </w:rPr>
            </w:pPr>
          </w:p>
        </w:tc>
        <w:tc>
          <w:tcPr>
            <w:tcW w:w="851"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cantSplit/>
          <w:trHeight w:val="168"/>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230"/>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222"/>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32"/>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cantSplit/>
          <w:trHeight w:val="150"/>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10" w:type="dxa"/>
            <w:vMerge w:val="restart"/>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rPr>
              <w:t>Материя, её свойства, формы. Объективность материи  в системах живой, неживой и социальной  природы..</w:t>
            </w:r>
          </w:p>
        </w:tc>
        <w:tc>
          <w:tcPr>
            <w:tcW w:w="851"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cantSplit/>
          <w:trHeight w:val="150"/>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150"/>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50"/>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35"/>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cantSplit/>
          <w:trHeight w:val="135"/>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cantSplit/>
          <w:trHeight w:val="150"/>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10" w:type="dxa"/>
            <w:vMerge w:val="restart"/>
          </w:tcPr>
          <w:p w:rsidR="00CE7EA0" w:rsidRDefault="00CE7EA0">
            <w:pPr>
              <w:spacing w:after="0" w:line="240" w:lineRule="auto"/>
              <w:rPr>
                <w:rFonts w:ascii="Times New Roman" w:hAnsi="Times New Roman" w:cs="Times New Roman"/>
                <w:sz w:val="24"/>
                <w:szCs w:val="24"/>
              </w:rPr>
            </w:pPr>
          </w:p>
          <w:p w:rsidR="00CE7EA0" w:rsidRDefault="00604828">
            <w:pPr>
              <w:pStyle w:val="af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Сознание как проблема философии.</w:t>
            </w:r>
          </w:p>
          <w:p w:rsidR="00CE7EA0" w:rsidRDefault="00CE7EA0">
            <w:pPr>
              <w:spacing w:after="0" w:line="240" w:lineRule="auto"/>
              <w:rPr>
                <w:rFonts w:ascii="Times New Roman" w:hAnsi="Times New Roman" w:cs="Times New Roman"/>
                <w:sz w:val="24"/>
                <w:szCs w:val="24"/>
              </w:rPr>
            </w:pPr>
          </w:p>
        </w:tc>
        <w:tc>
          <w:tcPr>
            <w:tcW w:w="851"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5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165"/>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trHeight w:val="96"/>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психологом</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7EA0">
        <w:trPr>
          <w:trHeight w:val="269"/>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10" w:type="dxa"/>
            <w:vMerge w:val="restart"/>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rPr>
              <w:t>Движение, изменение, развитие. Диалектика, её принципы, законы.</w:t>
            </w:r>
          </w:p>
        </w:tc>
        <w:tc>
          <w:tcPr>
            <w:tcW w:w="851"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trHeight w:val="111"/>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150"/>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подготовка к дискуссии с </w:t>
            </w:r>
            <w:r>
              <w:rPr>
                <w:rFonts w:ascii="Times New Roman" w:eastAsia="Calibri" w:hAnsi="Times New Roman" w:cs="Times New Roman"/>
                <w:sz w:val="24"/>
                <w:szCs w:val="24"/>
                <w:lang w:eastAsia="ar-SA"/>
              </w:rPr>
              <w:lastRenderedPageBreak/>
              <w:t>сотрудником НИГТЦ ДВО РАН</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7EA0">
        <w:trPr>
          <w:trHeight w:val="269"/>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410" w:type="dxa"/>
            <w:vMerge w:val="restart"/>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Процесс познания. Познавательные способности человека. Проблема познаваемости мира.</w:t>
            </w:r>
          </w:p>
          <w:p w:rsidR="00CE7EA0" w:rsidRDefault="00CE7EA0">
            <w:pPr>
              <w:spacing w:after="0" w:line="240" w:lineRule="auto"/>
              <w:rPr>
                <w:rFonts w:ascii="Times New Roman" w:hAnsi="Times New Roman" w:cs="Times New Roman"/>
                <w:sz w:val="24"/>
                <w:szCs w:val="24"/>
              </w:rPr>
            </w:pPr>
          </w:p>
        </w:tc>
        <w:tc>
          <w:tcPr>
            <w:tcW w:w="851"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trHeight w:val="252"/>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269"/>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410" w:type="dxa"/>
            <w:vMerge w:val="restart"/>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Проблема истины.  </w:t>
            </w:r>
          </w:p>
          <w:p w:rsidR="00CE7EA0" w:rsidRDefault="00CE7EA0">
            <w:pPr>
              <w:spacing w:after="0" w:line="240" w:lineRule="auto"/>
              <w:rPr>
                <w:rFonts w:ascii="Times New Roman" w:hAnsi="Times New Roman" w:cs="Times New Roman"/>
                <w:sz w:val="24"/>
                <w:szCs w:val="24"/>
              </w:rPr>
            </w:pPr>
          </w:p>
        </w:tc>
        <w:tc>
          <w:tcPr>
            <w:tcW w:w="851"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150"/>
        </w:trPr>
        <w:tc>
          <w:tcPr>
            <w:tcW w:w="567" w:type="dxa"/>
            <w:vMerge w:val="restart"/>
            <w:vAlign w:val="center"/>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410" w:type="dxa"/>
            <w:vMerge w:val="restart"/>
          </w:tcPr>
          <w:p w:rsidR="00CE7EA0" w:rsidRDefault="00604828">
            <w:pPr>
              <w:pStyle w:val="af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Наука как социокультурный феномен.</w:t>
            </w:r>
          </w:p>
        </w:tc>
        <w:tc>
          <w:tcPr>
            <w:tcW w:w="851" w:type="dxa"/>
            <w:vMerge w:val="restart"/>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r w:rsidR="007675FE">
              <w:rPr>
                <w:rFonts w:ascii="Times New Roman" w:eastAsia="Times New Roman" w:hAnsi="Times New Roman" w:cs="Times New Roman"/>
                <w:sz w:val="24"/>
                <w:szCs w:val="24"/>
                <w:lang w:eastAsia="ru-RU"/>
              </w:rPr>
              <w:t>2</w:t>
            </w: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111"/>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pStyle w:val="af0"/>
              <w:spacing w:after="0" w:line="240" w:lineRule="auto"/>
              <w:ind w:left="0"/>
              <w:jc w:val="both"/>
              <w:rPr>
                <w:rFonts w:ascii="Times New Roman" w:hAnsi="Times New Roman" w:cs="Times New Roman"/>
                <w:sz w:val="24"/>
                <w:szCs w:val="24"/>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7675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7675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269"/>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165"/>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7EA0">
        <w:trPr>
          <w:trHeight w:val="150"/>
        </w:trPr>
        <w:tc>
          <w:tcPr>
            <w:tcW w:w="567"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конспект</w:t>
            </w:r>
          </w:p>
        </w:tc>
        <w:tc>
          <w:tcPr>
            <w:tcW w:w="1276"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7EA0">
        <w:trPr>
          <w:trHeight w:val="111"/>
        </w:trPr>
        <w:tc>
          <w:tcPr>
            <w:tcW w:w="567" w:type="dxa"/>
            <w:vMerge/>
            <w:tcBorders>
              <w:bottom w:val="single" w:sz="4" w:space="0" w:color="auto"/>
            </w:tcBorders>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CE7EA0" w:rsidRDefault="00CE7EA0">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CE7EA0" w:rsidRDefault="00CE7EA0">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rsidR="00CE7EA0" w:rsidRDefault="00604828">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6"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CE7EA0" w:rsidRDefault="00CE7EA0">
      <w:pPr>
        <w:pStyle w:val="26"/>
        <w:shd w:val="clear" w:color="auto" w:fill="auto"/>
        <w:spacing w:before="0" w:after="0" w:line="360" w:lineRule="auto"/>
        <w:ind w:firstLine="708"/>
        <w:jc w:val="both"/>
        <w:rPr>
          <w:rFonts w:ascii="Times New Roman" w:eastAsia="Calibri" w:hAnsi="Times New Roman"/>
          <w:sz w:val="24"/>
          <w:szCs w:val="24"/>
          <w:lang w:eastAsia="ru-RU"/>
        </w:rPr>
      </w:pPr>
    </w:p>
    <w:p w:rsidR="00CE7EA0" w:rsidRDefault="00604828">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E7EA0" w:rsidRDefault="00604828">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5"/>
        <w:tblW w:w="0" w:type="auto"/>
        <w:tblLook w:val="04A0" w:firstRow="1" w:lastRow="0" w:firstColumn="1" w:lastColumn="0" w:noHBand="0" w:noVBand="1"/>
      </w:tblPr>
      <w:tblGrid>
        <w:gridCol w:w="3115"/>
        <w:gridCol w:w="3115"/>
        <w:gridCol w:w="3115"/>
      </w:tblGrid>
      <w:tr w:rsidR="00CE7EA0">
        <w:tc>
          <w:tcPr>
            <w:tcW w:w="3115" w:type="dxa"/>
          </w:tcPr>
          <w:p w:rsidR="00CE7EA0" w:rsidRDefault="00604828" w:rsidP="00982E2C">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Pr>
          <w:p w:rsidR="00CE7EA0" w:rsidRDefault="00604828" w:rsidP="00982E2C">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Pr>
          <w:p w:rsidR="00CE7EA0" w:rsidRDefault="00604828" w:rsidP="00982E2C">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CE7EA0">
        <w:tc>
          <w:tcPr>
            <w:tcW w:w="3115" w:type="dxa"/>
          </w:tcPr>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Pr>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CE7EA0" w:rsidRDefault="00604828" w:rsidP="00982E2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CE7EA0" w:rsidRDefault="00CE7EA0">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CE7EA0" w:rsidRDefault="00604828">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7. ПЕРЕЧЕНЬ ИНФОРМАЦИОННЫХ ТЕХНОЛОГИЙ И ПРОГРАММНОГО </w:t>
      </w:r>
      <w:r>
        <w:rPr>
          <w:rFonts w:ascii="Times New Roman" w:eastAsia="Times New Roman" w:hAnsi="Times New Roman" w:cs="Times New Roman"/>
          <w:b/>
          <w:caps/>
          <w:sz w:val="24"/>
          <w:szCs w:val="24"/>
          <w:lang w:eastAsia="ru-RU"/>
        </w:rPr>
        <w:lastRenderedPageBreak/>
        <w:t>ОБЕСПЕЧЕНИЯ</w:t>
      </w:r>
    </w:p>
    <w:p w:rsidR="00CE7EA0" w:rsidRDefault="00604828">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hyperlink r:id="rId11" w:history="1">
        <w:r>
          <w:rPr>
            <w:rStyle w:val="a5"/>
            <w:color w:val="auto"/>
            <w:lang w:val="en-US"/>
          </w:rPr>
          <w:t>www</w:t>
        </w:r>
        <w:r>
          <w:rPr>
            <w:rStyle w:val="a5"/>
            <w:color w:val="auto"/>
          </w:rPr>
          <w:t>.</w:t>
        </w:r>
        <w:r>
          <w:rPr>
            <w:rStyle w:val="a5"/>
            <w:color w:val="auto"/>
            <w:lang w:val="en-US"/>
          </w:rPr>
          <w:t>znanium</w:t>
        </w:r>
        <w:r>
          <w:rPr>
            <w:rStyle w:val="a5"/>
            <w:color w:val="auto"/>
          </w:rPr>
          <w:t>.</w:t>
        </w:r>
        <w:r>
          <w:rPr>
            <w:rStyle w:val="a5"/>
            <w:color w:val="auto"/>
            <w:lang w:val="en-US"/>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CE7EA0" w:rsidRDefault="00604828">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w:t>
      </w:r>
      <w:r w:rsidR="00982E2C">
        <w:rPr>
          <w:rFonts w:ascii="Times New Roman" w:hAnsi="Times New Roman"/>
          <w:sz w:val="24"/>
          <w:szCs w:val="24"/>
          <w:lang w:eastAsia="ru-RU"/>
        </w:rPr>
        <w:t>ий</w:t>
      </w:r>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CE7EA0" w:rsidRDefault="00604828">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982E2C">
        <w:rPr>
          <w:rFonts w:ascii="Times New Roman" w:hAnsi="Times New Roman"/>
          <w:sz w:val="24"/>
          <w:szCs w:val="24"/>
          <w:lang w:eastAsia="ru-RU"/>
        </w:rPr>
        <w:t>нных технологий</w:t>
      </w:r>
      <w:r>
        <w:rPr>
          <w:rFonts w:ascii="Times New Roman" w:hAnsi="Times New Roman"/>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CE7EA0" w:rsidRDefault="00604828">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CE7EA0" w:rsidRDefault="00604828">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CE7EA0" w:rsidRDefault="00604828">
      <w:pPr>
        <w:spacing w:after="0" w:line="240" w:lineRule="auto"/>
        <w:jc w:val="center"/>
        <w:rPr>
          <w:rFonts w:ascii="Times New Roman" w:eastAsia="Calibri" w:hAnsi="Times New Roman" w:cs="Times New Roman"/>
          <w:sz w:val="28"/>
          <w:szCs w:val="28"/>
          <w:u w:color="000000"/>
          <w:lang w:eastAsia="ru-RU"/>
        </w:rPr>
      </w:pPr>
      <w:r>
        <w:rPr>
          <w:rFonts w:ascii="Times New Roman" w:eastAsia="Calibri" w:hAnsi="Times New Roman" w:cs="Times New Roman"/>
          <w:sz w:val="28"/>
          <w:szCs w:val="28"/>
          <w:u w:color="000000"/>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CE7EA0">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CE7EA0" w:rsidRPr="00982E2C" w:rsidRDefault="00604828">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982E2C">
              <w:rPr>
                <w:rFonts w:ascii="Times New Roman" w:eastAsia="Arial Unicode MS" w:hAnsi="Times New Roman" w:cs="Times New Roman"/>
                <w:b/>
                <w:sz w:val="24"/>
                <w:szCs w:val="24"/>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CE7EA0" w:rsidRPr="00982E2C" w:rsidRDefault="00604828">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982E2C">
              <w:rPr>
                <w:rFonts w:ascii="Times New Roman" w:eastAsia="Arial Unicode MS" w:hAnsi="Times New Roman" w:cs="Times New Roman"/>
                <w:b/>
                <w:sz w:val="24"/>
                <w:szCs w:val="24"/>
                <w:u w:color="000000"/>
                <w:lang w:eastAsia="ru-RU"/>
              </w:rPr>
              <w:t>Назначение и тип лицензии программного обеспечения</w:t>
            </w:r>
          </w:p>
        </w:tc>
      </w:tr>
      <w:tr w:rsidR="00CE7EA0">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982E2C">
              <w:rPr>
                <w:rFonts w:ascii="Times New Roman" w:eastAsia="Arial Unicode MS" w:hAnsi="Times New Roman" w:cs="Times New Roman"/>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Интегрированный пакет прикладных программ.</w:t>
            </w:r>
          </w:p>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Лицензионная версия</w:t>
            </w:r>
          </w:p>
        </w:tc>
      </w:tr>
      <w:tr w:rsidR="00CE7EA0">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Интегрированный пакет прикладных программ.</w:t>
            </w:r>
          </w:p>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Свободно распространяемый</w:t>
            </w:r>
          </w:p>
        </w:tc>
      </w:tr>
      <w:tr w:rsidR="00CE7EA0">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ИПС «КонсультантПлюс»</w:t>
            </w:r>
          </w:p>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val="en-US" w:eastAsia="ru-RU"/>
              </w:rPr>
              <w:t>URL</w:t>
            </w:r>
            <w:r w:rsidRPr="00982E2C">
              <w:rPr>
                <w:rFonts w:ascii="Times New Roman" w:eastAsia="Arial Unicode MS" w:hAnsi="Times New Roman" w:cs="Times New Roman"/>
                <w:sz w:val="24"/>
                <w:szCs w:val="24"/>
                <w:u w:color="000000"/>
                <w:lang w:eastAsia="ru-RU"/>
              </w:rPr>
              <w:t xml:space="preserve">: </w:t>
            </w:r>
            <w:r w:rsidRPr="00982E2C">
              <w:rPr>
                <w:rFonts w:ascii="Times New Roman" w:eastAsia="Arial Unicode MS" w:hAnsi="Times New Roman" w:cs="Times New Roman"/>
                <w:sz w:val="24"/>
                <w:szCs w:val="24"/>
                <w:u w:color="000000"/>
                <w:lang w:val="en-US" w:eastAsia="ru-RU"/>
              </w:rPr>
              <w:lastRenderedPageBreak/>
              <w:t>http</w:t>
            </w:r>
            <w:r w:rsidRPr="00982E2C">
              <w:rPr>
                <w:rFonts w:ascii="Times New Roman" w:eastAsia="Arial Unicode MS" w:hAnsi="Times New Roman" w:cs="Times New Roman"/>
                <w:sz w:val="24"/>
                <w:szCs w:val="24"/>
                <w:u w:color="000000"/>
                <w:lang w:eastAsia="ru-RU"/>
              </w:rPr>
              <w:t>://</w:t>
            </w:r>
            <w:r w:rsidRPr="00982E2C">
              <w:rPr>
                <w:rFonts w:ascii="Times New Roman" w:eastAsia="Arial Unicode MS" w:hAnsi="Times New Roman" w:cs="Times New Roman"/>
                <w:sz w:val="24"/>
                <w:szCs w:val="24"/>
                <w:u w:color="000000"/>
                <w:lang w:val="en-US" w:eastAsia="ru-RU"/>
              </w:rPr>
              <w:t>www</w:t>
            </w:r>
            <w:r w:rsidRPr="00982E2C">
              <w:rPr>
                <w:rFonts w:ascii="Times New Roman" w:eastAsia="Arial Unicode MS" w:hAnsi="Times New Roman" w:cs="Times New Roman"/>
                <w:sz w:val="24"/>
                <w:szCs w:val="24"/>
                <w:u w:color="000000"/>
                <w:lang w:eastAsia="ru-RU"/>
              </w:rPr>
              <w:t>.</w:t>
            </w:r>
            <w:r w:rsidRPr="00982E2C">
              <w:rPr>
                <w:rFonts w:ascii="Times New Roman" w:eastAsia="Arial Unicode MS" w:hAnsi="Times New Roman" w:cs="Times New Roman"/>
                <w:sz w:val="24"/>
                <w:szCs w:val="24"/>
                <w:u w:color="000000"/>
                <w:lang w:val="en-US" w:eastAsia="ru-RU"/>
              </w:rPr>
              <w:t>consultant</w:t>
            </w:r>
            <w:r w:rsidRPr="00982E2C">
              <w:rPr>
                <w:rFonts w:ascii="Times New Roman" w:eastAsia="Arial Unicode MS" w:hAnsi="Times New Roman" w:cs="Times New Roman"/>
                <w:sz w:val="24"/>
                <w:szCs w:val="24"/>
                <w:u w:color="000000"/>
                <w:lang w:eastAsia="ru-RU"/>
              </w:rPr>
              <w:t>.</w:t>
            </w:r>
            <w:r w:rsidRPr="00982E2C">
              <w:rPr>
                <w:rFonts w:ascii="Times New Roman" w:eastAsia="Arial Unicode MS" w:hAnsi="Times New Roman" w:cs="Times New Roman"/>
                <w:sz w:val="24"/>
                <w:szCs w:val="24"/>
                <w:u w:color="000000"/>
                <w:lang w:val="en-US" w:eastAsia="ru-RU"/>
              </w:rPr>
              <w:t>ru</w:t>
            </w:r>
            <w:r w:rsidRPr="00982E2C">
              <w:rPr>
                <w:rFonts w:ascii="Times New Roman" w:eastAsia="Arial Unicode MS" w:hAnsi="Times New Roman" w:cs="Times New Roman"/>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lastRenderedPageBreak/>
              <w:t>Информационно-поисковая система, позволяющая работать с нормативно-правовыми актами, учебной и научной литературой.</w:t>
            </w:r>
          </w:p>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lastRenderedPageBreak/>
              <w:t>Лицензионная версия</w:t>
            </w:r>
          </w:p>
        </w:tc>
      </w:tr>
      <w:tr w:rsidR="00CE7EA0">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982E2C">
              <w:rPr>
                <w:rFonts w:ascii="Times New Roman" w:eastAsia="Arial Unicode MS" w:hAnsi="Times New Roman" w:cs="Times New Roman"/>
                <w:sz w:val="24"/>
                <w:szCs w:val="24"/>
                <w:u w:color="000000"/>
                <w:lang w:eastAsia="ru-RU"/>
              </w:rPr>
              <w:lastRenderedPageBreak/>
              <w:t>Знаниум</w:t>
            </w:r>
            <w:r w:rsidRPr="00982E2C">
              <w:rPr>
                <w:rFonts w:ascii="Times New Roman" w:eastAsia="Arial Unicode MS" w:hAnsi="Times New Roman" w:cs="Times New Roman"/>
                <w:sz w:val="24"/>
                <w:szCs w:val="24"/>
                <w:u w:color="000000"/>
                <w:lang w:val="en-US" w:eastAsia="ru-RU"/>
              </w:rPr>
              <w:t xml:space="preserve"> </w:t>
            </w:r>
          </w:p>
          <w:p w:rsidR="00CE7EA0" w:rsidRPr="00982E2C" w:rsidRDefault="00604828">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982E2C">
              <w:rPr>
                <w:rFonts w:ascii="Times New Roman" w:eastAsia="Arial Unicode MS" w:hAnsi="Times New Roman" w:cs="Times New Roman"/>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Электронная библиотечная система.</w:t>
            </w:r>
          </w:p>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Лицензионная версия</w:t>
            </w:r>
          </w:p>
        </w:tc>
      </w:tr>
      <w:tr w:rsidR="00CE7EA0">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 xml:space="preserve">Научная электронная библиотека </w:t>
            </w:r>
          </w:p>
          <w:p w:rsidR="00CE7EA0" w:rsidRPr="00982E2C" w:rsidRDefault="00604828">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Российская научная электронная библиотека.</w:t>
            </w:r>
          </w:p>
          <w:p w:rsidR="00CE7EA0" w:rsidRPr="00982E2C" w:rsidRDefault="00604828">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982E2C">
              <w:rPr>
                <w:rFonts w:ascii="Times New Roman" w:eastAsia="Arial Unicode MS" w:hAnsi="Times New Roman" w:cs="Times New Roman"/>
                <w:sz w:val="24"/>
                <w:szCs w:val="24"/>
                <w:u w:color="000000"/>
                <w:lang w:eastAsia="ru-RU"/>
              </w:rPr>
              <w:t>Свободный доступ</w:t>
            </w:r>
          </w:p>
        </w:tc>
      </w:tr>
    </w:tbl>
    <w:p w:rsidR="00CE7EA0" w:rsidRDefault="00CE7EA0">
      <w:pPr>
        <w:spacing w:after="0" w:line="240" w:lineRule="auto"/>
        <w:ind w:firstLine="709"/>
        <w:jc w:val="both"/>
        <w:rPr>
          <w:rFonts w:ascii="Times New Roman" w:hAnsi="Times New Roman" w:cs="Times New Roman"/>
          <w:b/>
          <w:sz w:val="28"/>
          <w:szCs w:val="28"/>
        </w:rPr>
      </w:pPr>
    </w:p>
    <w:p w:rsidR="00CE7EA0" w:rsidRDefault="00CE7EA0">
      <w:pPr>
        <w:spacing w:after="0" w:line="360" w:lineRule="auto"/>
        <w:ind w:firstLine="709"/>
        <w:jc w:val="both"/>
        <w:rPr>
          <w:rFonts w:ascii="Times New Roman" w:eastAsia="Times New Roman" w:hAnsi="Times New Roman"/>
          <w:sz w:val="24"/>
          <w:szCs w:val="24"/>
          <w:lang w:eastAsia="ru-RU"/>
        </w:rPr>
      </w:pPr>
    </w:p>
    <w:p w:rsidR="00CE7EA0" w:rsidRDefault="00604828">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CE7EA0" w:rsidRDefault="00604828">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CE7EA0" w:rsidRDefault="0060482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CE7EA0" w:rsidRDefault="0060482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CE7EA0" w:rsidRDefault="00604828">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CE7EA0" w:rsidRDefault="00604828">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CE7EA0" w:rsidRDefault="00604828">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CE7EA0" w:rsidRDefault="00604828">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CE7EA0" w:rsidRDefault="00604828">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CE7EA0" w:rsidRDefault="00604828">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lastRenderedPageBreak/>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CE7EA0" w:rsidRDefault="00604828">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CE7EA0" w:rsidRDefault="00604828">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CE7EA0" w:rsidRDefault="0060482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CE7EA0" w:rsidRDefault="00604828">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CC5CAD" w:rsidRPr="00CC5CAD" w:rsidRDefault="00CC5CAD" w:rsidP="00CC5CAD">
      <w:pPr>
        <w:spacing w:after="0" w:line="360" w:lineRule="auto"/>
        <w:jc w:val="both"/>
        <w:rPr>
          <w:rFonts w:ascii="Times New Roman" w:hAnsi="Times New Roman" w:cs="Times New Roman"/>
          <w:color w:val="202023"/>
          <w:sz w:val="24"/>
          <w:szCs w:val="24"/>
          <w:shd w:val="clear" w:color="auto" w:fill="FFFFFF"/>
        </w:rPr>
      </w:pPr>
      <w:bookmarkStart w:id="0" w:name="_GoBack"/>
      <w:r w:rsidRPr="00CC5CAD">
        <w:rPr>
          <w:rFonts w:ascii="Times New Roman" w:hAnsi="Times New Roman" w:cs="Times New Roman"/>
          <w:color w:val="202023"/>
          <w:sz w:val="24"/>
          <w:szCs w:val="24"/>
          <w:shd w:val="clear" w:color="auto" w:fill="FFFFFF"/>
        </w:rPr>
        <w:t>Данильян, О. Г. Философия : учебник / О.Г. Данильян, В.М. Тараненко. — 2-е изд., перераб. и доп. — Москва : ИНФРА-М, 2024. — 432 с. — (Высшее образование: Бакалавриат). - ISBN 978-5-16-005473-5. - Текст : электронный. - URL:</w:t>
      </w:r>
      <w:r w:rsidRPr="00CC5CAD">
        <w:rPr>
          <w:rFonts w:ascii="Times New Roman" w:hAnsi="Times New Roman" w:cs="Times New Roman"/>
          <w:sz w:val="24"/>
          <w:szCs w:val="24"/>
        </w:rPr>
        <w:t xml:space="preserve"> </w:t>
      </w:r>
      <w:hyperlink r:id="rId12" w:anchor="bib" w:history="1">
        <w:r w:rsidRPr="00CC5CAD">
          <w:rPr>
            <w:rStyle w:val="a5"/>
            <w:rFonts w:ascii="Times New Roman" w:hAnsi="Times New Roman" w:cs="Times New Roman"/>
            <w:sz w:val="24"/>
            <w:szCs w:val="24"/>
            <w:shd w:val="clear" w:color="auto" w:fill="FFFFFF"/>
          </w:rPr>
          <w:t>https://znanium.ru/catalog/document?id=444650#bib</w:t>
        </w:r>
      </w:hyperlink>
    </w:p>
    <w:p w:rsidR="00CC5CAD" w:rsidRPr="00CC5CAD" w:rsidRDefault="00CC5CAD" w:rsidP="00CC5CAD">
      <w:pPr>
        <w:spacing w:after="0" w:line="360" w:lineRule="auto"/>
        <w:jc w:val="both"/>
        <w:rPr>
          <w:rFonts w:ascii="Times New Roman" w:hAnsi="Times New Roman" w:cs="Times New Roman"/>
          <w:color w:val="202023"/>
          <w:sz w:val="24"/>
          <w:szCs w:val="24"/>
          <w:shd w:val="clear" w:color="auto" w:fill="FFFFFF"/>
        </w:rPr>
      </w:pPr>
      <w:r w:rsidRPr="00CC5CAD">
        <w:rPr>
          <w:rFonts w:ascii="Times New Roman" w:hAnsi="Times New Roman" w:cs="Times New Roman"/>
          <w:color w:val="202023"/>
          <w:sz w:val="24"/>
          <w:szCs w:val="24"/>
          <w:shd w:val="clear" w:color="auto" w:fill="FFFFFF"/>
        </w:rPr>
        <w:t>Философия : учебник / под общ. ред. д-ра филос. наук Н.А. Ореховской. — Москва : ИНФРА-М, 2023. — 477 с. — (Высшее образование: Бакалавриат). - ISBN 978-5-16-016813-5. - Текст : электронный. - URL:</w:t>
      </w:r>
      <w:r w:rsidRPr="00CC5CAD">
        <w:rPr>
          <w:rFonts w:ascii="Times New Roman" w:hAnsi="Times New Roman" w:cs="Times New Roman"/>
          <w:sz w:val="24"/>
          <w:szCs w:val="24"/>
        </w:rPr>
        <w:t xml:space="preserve"> </w:t>
      </w:r>
      <w:hyperlink r:id="rId13" w:anchor="bib" w:history="1">
        <w:r w:rsidRPr="00CC5CAD">
          <w:rPr>
            <w:rStyle w:val="a5"/>
            <w:rFonts w:ascii="Times New Roman" w:hAnsi="Times New Roman" w:cs="Times New Roman"/>
            <w:sz w:val="24"/>
            <w:szCs w:val="24"/>
            <w:shd w:val="clear" w:color="auto" w:fill="FFFFFF"/>
          </w:rPr>
          <w:t>https://znanium.ru/catalog/document?id=426506#bib</w:t>
        </w:r>
      </w:hyperlink>
    </w:p>
    <w:p w:rsidR="00CC5CAD" w:rsidRPr="00CC5CAD" w:rsidRDefault="00CC5CAD" w:rsidP="00CC5CAD">
      <w:pPr>
        <w:spacing w:after="0" w:line="360" w:lineRule="auto"/>
        <w:jc w:val="center"/>
        <w:rPr>
          <w:rFonts w:ascii="Times New Roman" w:hAnsi="Times New Roman" w:cs="Times New Roman"/>
          <w:color w:val="202023"/>
          <w:sz w:val="24"/>
          <w:szCs w:val="24"/>
          <w:shd w:val="clear" w:color="auto" w:fill="FFFFFF"/>
        </w:rPr>
      </w:pPr>
    </w:p>
    <w:p w:rsidR="00CC5CAD" w:rsidRPr="00CC5CAD" w:rsidRDefault="00CC5CAD" w:rsidP="00CC5CAD">
      <w:pPr>
        <w:spacing w:after="0" w:line="360" w:lineRule="auto"/>
        <w:jc w:val="center"/>
        <w:rPr>
          <w:rFonts w:ascii="Times New Roman" w:hAnsi="Times New Roman" w:cs="Times New Roman"/>
          <w:color w:val="202023"/>
          <w:sz w:val="24"/>
          <w:szCs w:val="24"/>
          <w:shd w:val="clear" w:color="auto" w:fill="FFFFFF"/>
        </w:rPr>
      </w:pPr>
      <w:r w:rsidRPr="00CC5CAD">
        <w:rPr>
          <w:rFonts w:ascii="Times New Roman" w:hAnsi="Times New Roman" w:cs="Times New Roman"/>
          <w:color w:val="202023"/>
          <w:sz w:val="24"/>
          <w:szCs w:val="24"/>
          <w:shd w:val="clear" w:color="auto" w:fill="FFFFFF"/>
        </w:rPr>
        <w:t>Дополнительная литература</w:t>
      </w:r>
    </w:p>
    <w:p w:rsidR="00CC5CAD" w:rsidRPr="00CC5CAD" w:rsidRDefault="00CC5CAD" w:rsidP="00CC5CAD">
      <w:pPr>
        <w:spacing w:after="0" w:line="360" w:lineRule="auto"/>
        <w:jc w:val="center"/>
        <w:rPr>
          <w:rFonts w:ascii="Times New Roman" w:eastAsia="Times New Roman" w:hAnsi="Times New Roman" w:cs="Times New Roman"/>
          <w:sz w:val="24"/>
          <w:szCs w:val="24"/>
          <w:lang w:eastAsia="ru-RU"/>
        </w:rPr>
      </w:pPr>
      <w:r w:rsidRPr="00CC5CAD">
        <w:rPr>
          <w:rFonts w:ascii="Times New Roman" w:eastAsia="Times New Roman" w:hAnsi="Times New Roman" w:cs="Times New Roman"/>
          <w:sz w:val="24"/>
          <w:szCs w:val="24"/>
          <w:lang w:eastAsia="ru-RU"/>
        </w:rPr>
        <w:t>ЭЛЕКТРОННО-БИБЛИОТЕЧНОЙ СИСТЕМЫ (ЭБС)</w:t>
      </w:r>
    </w:p>
    <w:p w:rsidR="00CC5CAD" w:rsidRPr="00CC5CAD" w:rsidRDefault="00CC5CAD" w:rsidP="00CC5CAD">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CC5CAD">
        <w:rPr>
          <w:rFonts w:ascii="Times New Roman" w:eastAsia="Times New Roman" w:hAnsi="Times New Roman" w:cs="Times New Roman"/>
          <w:sz w:val="24"/>
          <w:szCs w:val="24"/>
          <w:lang w:eastAsia="ru-RU"/>
        </w:rPr>
        <w:t>адрес: www.</w:t>
      </w:r>
      <w:r w:rsidRPr="00CC5CAD">
        <w:rPr>
          <w:rFonts w:ascii="Times New Roman" w:eastAsia="Times New Roman" w:hAnsi="Times New Roman" w:cs="Times New Roman"/>
          <w:sz w:val="24"/>
          <w:szCs w:val="24"/>
          <w:lang w:val="en-US" w:eastAsia="ru-RU"/>
        </w:rPr>
        <w:t>z</w:t>
      </w:r>
      <w:r w:rsidRPr="00CC5CAD">
        <w:rPr>
          <w:rFonts w:ascii="Times New Roman" w:eastAsia="Times New Roman" w:hAnsi="Times New Roman" w:cs="Times New Roman"/>
          <w:sz w:val="24"/>
          <w:szCs w:val="24"/>
          <w:lang w:eastAsia="ru-RU"/>
        </w:rPr>
        <w:t>nanium.com</w:t>
      </w:r>
    </w:p>
    <w:p w:rsidR="00CC5CAD" w:rsidRPr="00CC5CAD" w:rsidRDefault="00CC5CAD" w:rsidP="00CC5CAD">
      <w:pPr>
        <w:spacing w:after="0" w:line="360" w:lineRule="auto"/>
        <w:jc w:val="center"/>
        <w:rPr>
          <w:rFonts w:ascii="Times New Roman" w:hAnsi="Times New Roman" w:cs="Times New Roman"/>
          <w:color w:val="202023"/>
          <w:sz w:val="24"/>
          <w:szCs w:val="24"/>
          <w:shd w:val="clear" w:color="auto" w:fill="FFFFFF"/>
        </w:rPr>
      </w:pPr>
    </w:p>
    <w:p w:rsidR="00CC5CAD" w:rsidRPr="00CC5CAD" w:rsidRDefault="00CC5CAD" w:rsidP="00CC5CAD">
      <w:pPr>
        <w:spacing w:after="0" w:line="360" w:lineRule="auto"/>
        <w:jc w:val="both"/>
        <w:rPr>
          <w:rFonts w:ascii="Times New Roman" w:hAnsi="Times New Roman" w:cs="Times New Roman"/>
          <w:color w:val="202023"/>
          <w:sz w:val="24"/>
          <w:szCs w:val="24"/>
          <w:shd w:val="clear" w:color="auto" w:fill="FFFFFF"/>
        </w:rPr>
      </w:pPr>
      <w:r w:rsidRPr="00CC5CAD">
        <w:rPr>
          <w:rFonts w:ascii="Times New Roman" w:hAnsi="Times New Roman" w:cs="Times New Roman"/>
          <w:color w:val="202023"/>
          <w:sz w:val="24"/>
          <w:szCs w:val="24"/>
          <w:shd w:val="clear" w:color="auto" w:fill="FFFFFF"/>
        </w:rPr>
        <w:t>Островский, Э. В. Философия : учебник / Э. В. Островский. — Москва : Вузовский учебник : ИНФРА-М, 2024. — 313 c. - ISBN 978-5-9558-0044-8. - Текст : электронный. - URL:</w:t>
      </w:r>
      <w:r w:rsidRPr="00CC5CAD">
        <w:rPr>
          <w:rFonts w:ascii="Times New Roman" w:hAnsi="Times New Roman" w:cs="Times New Roman"/>
          <w:sz w:val="24"/>
          <w:szCs w:val="24"/>
        </w:rPr>
        <w:t xml:space="preserve"> Островский, Э. В. Философия : учебник / Э. В. Островский. — Москва : Вузовский учебник : ИНФРА-М, 2024. — 313 c. - ISBN 978-5-9558-0044-8. - Текст : электронный. - URL: </w:t>
      </w:r>
      <w:hyperlink r:id="rId14" w:anchor="bib" w:history="1">
        <w:r w:rsidRPr="00CC5CAD">
          <w:rPr>
            <w:rStyle w:val="a5"/>
            <w:rFonts w:ascii="Times New Roman" w:hAnsi="Times New Roman" w:cs="Times New Roman"/>
            <w:sz w:val="24"/>
            <w:szCs w:val="24"/>
            <w:shd w:val="clear" w:color="auto" w:fill="FFFFFF"/>
          </w:rPr>
          <w:t>https://znanium.ru/catalog/document?id=444602#bib</w:t>
        </w:r>
      </w:hyperlink>
    </w:p>
    <w:bookmarkEnd w:id="0"/>
    <w:p w:rsidR="00CE7EA0" w:rsidRDefault="00604828" w:rsidP="00CC5C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E7EA0" w:rsidRDefault="00604828">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60482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CE7EA0" w:rsidRDefault="00604828">
      <w:pPr>
        <w:pStyle w:val="af6"/>
        <w:numPr>
          <w:ilvl w:val="0"/>
          <w:numId w:val="10"/>
        </w:numPr>
        <w:spacing w:line="360" w:lineRule="auto"/>
        <w:ind w:left="0" w:firstLine="0"/>
        <w:jc w:val="both"/>
      </w:pPr>
      <w:r>
        <w:t>Министерство экономического развития Российской Федерации: https://www.economy.gov.ru/</w:t>
      </w:r>
    </w:p>
    <w:p w:rsidR="00CE7EA0" w:rsidRDefault="00604828">
      <w:pPr>
        <w:pStyle w:val="af6"/>
        <w:spacing w:line="360" w:lineRule="auto"/>
        <w:ind w:left="0"/>
        <w:jc w:val="both"/>
      </w:pPr>
      <w:r>
        <w:t xml:space="preserve">- приоритетные направления развития экономики: </w:t>
      </w:r>
      <w:hyperlink r:id="rId15" w:history="1">
        <w:r>
          <w:rPr>
            <w:rStyle w:val="a5"/>
            <w:color w:val="auto"/>
          </w:rPr>
          <w:t>https://www.economy.gov.ru/material/directions/</w:t>
        </w:r>
      </w:hyperlink>
      <w:r>
        <w:t>;</w:t>
      </w:r>
    </w:p>
    <w:p w:rsidR="00CE7EA0" w:rsidRDefault="00604828">
      <w:pPr>
        <w:pStyle w:val="af6"/>
        <w:spacing w:line="360" w:lineRule="auto"/>
        <w:ind w:left="0"/>
        <w:jc w:val="both"/>
      </w:pPr>
      <w:r>
        <w:t xml:space="preserve">2 Официальный сайт правительства Камчатского края:  </w:t>
      </w:r>
      <w:hyperlink r:id="rId16" w:history="1">
        <w:r>
          <w:rPr>
            <w:rStyle w:val="a5"/>
            <w:color w:val="auto"/>
          </w:rPr>
          <w:t>https://www.kamgov.ru/gov-entity/iogv</w:t>
        </w:r>
      </w:hyperlink>
      <w:r>
        <w:t>.</w:t>
      </w:r>
    </w:p>
    <w:p w:rsidR="00CE7EA0" w:rsidRDefault="00604828">
      <w:pPr>
        <w:pStyle w:val="af6"/>
        <w:numPr>
          <w:ilvl w:val="0"/>
          <w:numId w:val="11"/>
        </w:numPr>
        <w:spacing w:line="360" w:lineRule="auto"/>
        <w:ind w:left="0" w:hanging="284"/>
        <w:jc w:val="both"/>
      </w:pPr>
      <w:r>
        <w:lastRenderedPageBreak/>
        <w:t xml:space="preserve">Портал открытых данных России </w:t>
      </w:r>
      <w:hyperlink r:id="rId17" w:history="1">
        <w:r>
          <w:rPr>
            <w:rStyle w:val="a5"/>
            <w:color w:val="auto"/>
          </w:rPr>
          <w:t>https://data.gov.ru/</w:t>
        </w:r>
      </w:hyperlink>
    </w:p>
    <w:p w:rsidR="00CE7EA0" w:rsidRDefault="00604828">
      <w:pPr>
        <w:pStyle w:val="af6"/>
        <w:numPr>
          <w:ilvl w:val="0"/>
          <w:numId w:val="11"/>
        </w:numPr>
        <w:spacing w:line="360" w:lineRule="auto"/>
        <w:ind w:left="0" w:hanging="284"/>
        <w:jc w:val="both"/>
      </w:pPr>
      <w:r>
        <w:rPr>
          <w:lang w:val="en-US"/>
        </w:rPr>
        <w:t xml:space="preserve">Intecia </w:t>
      </w:r>
      <w:hyperlink r:id="rId18" w:history="1">
        <w:r>
          <w:rPr>
            <w:rStyle w:val="a5"/>
            <w:color w:val="auto"/>
          </w:rPr>
          <w:t>http://intencia.ru/</w:t>
        </w:r>
      </w:hyperlink>
    </w:p>
    <w:p w:rsidR="00CE7EA0" w:rsidRDefault="00604828">
      <w:pPr>
        <w:pStyle w:val="af6"/>
        <w:numPr>
          <w:ilvl w:val="0"/>
          <w:numId w:val="11"/>
        </w:numPr>
        <w:spacing w:line="360" w:lineRule="auto"/>
        <w:ind w:left="0" w:hanging="284"/>
        <w:jc w:val="both"/>
      </w:pPr>
      <w:r>
        <w:t xml:space="preserve">Цифровая библиотека по философии </w:t>
      </w:r>
      <w:hyperlink r:id="rId19" w:history="1">
        <w:r>
          <w:rPr>
            <w:rStyle w:val="a5"/>
            <w:color w:val="auto"/>
          </w:rPr>
          <w:t>http://filosof.historic.ru/</w:t>
        </w:r>
      </w:hyperlink>
    </w:p>
    <w:p w:rsidR="00CE7EA0" w:rsidRDefault="00604828">
      <w:pPr>
        <w:pStyle w:val="af6"/>
        <w:numPr>
          <w:ilvl w:val="0"/>
          <w:numId w:val="11"/>
        </w:numPr>
        <w:spacing w:line="360" w:lineRule="auto"/>
        <w:ind w:left="0" w:hanging="284"/>
        <w:jc w:val="both"/>
      </w:pPr>
      <w:r>
        <w:t xml:space="preserve">Библиотека думающего о России </w:t>
      </w:r>
      <w:hyperlink r:id="rId20" w:history="1">
        <w:r>
          <w:rPr>
            <w:rStyle w:val="a5"/>
            <w:color w:val="auto"/>
          </w:rPr>
          <w:t>http://www.patriotica.ru/</w:t>
        </w:r>
      </w:hyperlink>
    </w:p>
    <w:p w:rsidR="00CE7EA0" w:rsidRDefault="00604828">
      <w:pPr>
        <w:pStyle w:val="af6"/>
        <w:numPr>
          <w:ilvl w:val="0"/>
          <w:numId w:val="11"/>
        </w:numPr>
        <w:spacing w:line="360" w:lineRule="auto"/>
        <w:ind w:left="0" w:hanging="284"/>
        <w:jc w:val="both"/>
      </w:pPr>
      <w:r>
        <w:t xml:space="preserve">Стэндфорская философская энциклопедия </w:t>
      </w:r>
      <w:hyperlink r:id="rId21" w:history="1">
        <w:r>
          <w:rPr>
            <w:rStyle w:val="a5"/>
            <w:color w:val="auto"/>
          </w:rPr>
          <w:t>http://philosophy.ru/</w:t>
        </w:r>
      </w:hyperlink>
    </w:p>
    <w:p w:rsidR="00CE7EA0" w:rsidRDefault="00604828">
      <w:pPr>
        <w:pStyle w:val="af6"/>
        <w:numPr>
          <w:ilvl w:val="0"/>
          <w:numId w:val="11"/>
        </w:numPr>
        <w:spacing w:line="360" w:lineRule="auto"/>
        <w:ind w:left="0" w:hanging="284"/>
        <w:jc w:val="both"/>
      </w:pPr>
      <w:r>
        <w:t xml:space="preserve">Институт философии РАН </w:t>
      </w:r>
      <w:hyperlink r:id="rId22" w:history="1">
        <w:r>
          <w:rPr>
            <w:rStyle w:val="a5"/>
            <w:color w:val="auto"/>
          </w:rPr>
          <w:t>https://iphras.ru/page52248384.htm</w:t>
        </w:r>
      </w:hyperlink>
    </w:p>
    <w:p w:rsidR="00CE7EA0" w:rsidRDefault="00604828">
      <w:pPr>
        <w:pStyle w:val="af6"/>
        <w:numPr>
          <w:ilvl w:val="0"/>
          <w:numId w:val="11"/>
        </w:numPr>
        <w:spacing w:line="360" w:lineRule="auto"/>
        <w:ind w:left="0" w:hanging="284"/>
        <w:jc w:val="both"/>
        <w:rPr>
          <w:rStyle w:val="a5"/>
          <w:color w:val="auto"/>
          <w:u w:val="none"/>
        </w:rPr>
      </w:pPr>
      <w:r>
        <w:t xml:space="preserve">Вопросы философии- журнал </w:t>
      </w:r>
      <w:hyperlink r:id="rId23" w:history="1">
        <w:r>
          <w:rPr>
            <w:rStyle w:val="a5"/>
            <w:color w:val="auto"/>
          </w:rPr>
          <w:t>http://vphil.ru/</w:t>
        </w:r>
      </w:hyperlink>
    </w:p>
    <w:p w:rsidR="00CE7EA0" w:rsidRDefault="00604828">
      <w:pPr>
        <w:pStyle w:val="af6"/>
        <w:numPr>
          <w:ilvl w:val="0"/>
          <w:numId w:val="11"/>
        </w:numPr>
        <w:spacing w:line="360" w:lineRule="auto"/>
        <w:ind w:left="0" w:hanging="284"/>
        <w:jc w:val="both"/>
      </w:pPr>
      <w:r>
        <w:t xml:space="preserve">Информационные системы, ссылки на которые размещены в ЭБС ДВФ ВАВТ </w:t>
      </w:r>
      <w:hyperlink r:id="rId24" w:history="1">
        <w:r>
          <w:rPr>
            <w:rStyle w:val="a5"/>
            <w:color w:val="auto"/>
          </w:rPr>
          <w:t>http://dvf-vavt.ru/biblioteka1/help_stud/</w:t>
        </w:r>
      </w:hyperlink>
    </w:p>
    <w:p w:rsidR="00CE7EA0" w:rsidRDefault="00604828">
      <w:pPr>
        <w:pStyle w:val="af6"/>
        <w:numPr>
          <w:ilvl w:val="0"/>
          <w:numId w:val="11"/>
        </w:numPr>
        <w:tabs>
          <w:tab w:val="left" w:pos="284"/>
        </w:tabs>
        <w:spacing w:line="360" w:lineRule="auto"/>
        <w:ind w:left="0" w:hanging="284"/>
        <w:jc w:val="both"/>
      </w:pPr>
      <w:r>
        <w:rPr>
          <w:rFonts w:eastAsia="Times New Roman"/>
          <w:bCs/>
        </w:rPr>
        <w:t xml:space="preserve">СПС Консультант Плюс </w:t>
      </w:r>
      <w:hyperlink r:id="rId25" w:history="1">
        <w:r>
          <w:rPr>
            <w:rStyle w:val="a5"/>
            <w:rFonts w:eastAsia="Times New Roman"/>
            <w:bCs/>
            <w:color w:val="auto"/>
          </w:rPr>
          <w:t>http://www.consultant.ru/</w:t>
        </w:r>
      </w:hyperlink>
    </w:p>
    <w:p w:rsidR="00CE7EA0" w:rsidRDefault="00CE7EA0">
      <w:pPr>
        <w:pStyle w:val="af6"/>
        <w:spacing w:line="360" w:lineRule="auto"/>
        <w:ind w:left="0"/>
        <w:jc w:val="both"/>
        <w:rPr>
          <w:rStyle w:val="greenurl1"/>
        </w:rPr>
      </w:pPr>
    </w:p>
    <w:p w:rsidR="00CE7EA0" w:rsidRDefault="00CE7EA0">
      <w:pPr>
        <w:pStyle w:val="af6"/>
        <w:spacing w:line="360" w:lineRule="auto"/>
        <w:ind w:left="0" w:hanging="284"/>
        <w:jc w:val="both"/>
      </w:pPr>
    </w:p>
    <w:p w:rsidR="00CE7EA0" w:rsidRDefault="00CE7EA0">
      <w:pPr>
        <w:pStyle w:val="af6"/>
        <w:spacing w:line="360" w:lineRule="auto"/>
        <w:jc w:val="both"/>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CE7EA0">
      <w:pPr>
        <w:spacing w:after="0" w:line="360" w:lineRule="auto"/>
        <w:jc w:val="both"/>
        <w:rPr>
          <w:rFonts w:ascii="Times New Roman" w:eastAsia="Times New Roman" w:hAnsi="Times New Roman" w:cs="Times New Roman"/>
          <w:bCs/>
          <w:sz w:val="24"/>
          <w:szCs w:val="24"/>
          <w:lang w:eastAsia="ru-RU"/>
        </w:rPr>
      </w:pPr>
    </w:p>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59264" behindDoc="0" locked="0" layoutInCell="1" allowOverlap="1">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CE7EA0" w:rsidRDefault="006048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CE7EA0" w:rsidRDefault="00CC5CAD">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CE7EA0" w:rsidRDefault="006048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CE7EA0" w:rsidRDefault="006048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ОЦЕНОЧНЫЕ СРЕДСТВА</w:t>
      </w:r>
    </w:p>
    <w:p w:rsidR="00CE7EA0" w:rsidRDefault="00CE7EA0">
      <w:pPr>
        <w:tabs>
          <w:tab w:val="left" w:pos="709"/>
        </w:tabs>
        <w:suppressAutoHyphens/>
        <w:spacing w:after="0" w:line="360" w:lineRule="auto"/>
        <w:rPr>
          <w:rFonts w:ascii="Times New Roman" w:eastAsia="Times New Roman" w:hAnsi="Times New Roman" w:cs="Times New Roman"/>
          <w:b/>
          <w:sz w:val="24"/>
          <w:szCs w:val="24"/>
          <w:lang w:eastAsia="ru-RU"/>
        </w:rPr>
      </w:pPr>
    </w:p>
    <w:p w:rsidR="00CE7EA0" w:rsidRDefault="00604828">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Философия</w:t>
      </w:r>
    </w:p>
    <w:p w:rsidR="00CE7EA0" w:rsidRDefault="00604828">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CE7EA0" w:rsidRDefault="00604828">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rsidR="00CE7EA0" w:rsidRDefault="00604828">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CE7EA0" w:rsidRDefault="00604828">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rsidR="00CE7EA0" w:rsidRDefault="00604828">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rsidR="00CE7EA0" w:rsidRDefault="00CE7EA0">
      <w:pPr>
        <w:suppressAutoHyphens/>
        <w:spacing w:after="0" w:line="240" w:lineRule="auto"/>
        <w:jc w:val="both"/>
        <w:rPr>
          <w:rFonts w:ascii="Times New Roman" w:eastAsia="Calibri" w:hAnsi="Times New Roman" w:cs="Times New Roman"/>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E7EA0" w:rsidRDefault="00CE7EA0">
      <w:pPr>
        <w:tabs>
          <w:tab w:val="left" w:pos="709"/>
        </w:tabs>
        <w:suppressAutoHyphens/>
        <w:spacing w:after="0" w:line="360" w:lineRule="auto"/>
        <w:rPr>
          <w:rFonts w:ascii="Times New Roman" w:eastAsia="Times New Roman" w:hAnsi="Times New Roman" w:cs="Times New Roman"/>
          <w:caps/>
          <w:sz w:val="24"/>
          <w:szCs w:val="24"/>
          <w:lang w:eastAsia="ru-RU"/>
        </w:rPr>
      </w:pPr>
    </w:p>
    <w:p w:rsidR="00CE7EA0" w:rsidRDefault="00CE7EA0">
      <w:pPr>
        <w:tabs>
          <w:tab w:val="left" w:pos="709"/>
        </w:tabs>
        <w:suppressAutoHyphens/>
        <w:spacing w:after="0" w:line="360" w:lineRule="auto"/>
        <w:rPr>
          <w:rFonts w:ascii="Times New Roman" w:eastAsia="Times New Roman" w:hAnsi="Times New Roman" w:cs="Times New Roman"/>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E7EA0" w:rsidRDefault="00CE7EA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CE7EA0" w:rsidRDefault="006048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rsidR="00CE7EA0" w:rsidRDefault="006048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rsidR="00CE7EA0" w:rsidRDefault="00604828">
      <w:pPr>
        <w:pStyle w:val="af6"/>
        <w:numPr>
          <w:ilvl w:val="1"/>
          <w:numId w:val="12"/>
        </w:numPr>
        <w:spacing w:line="360" w:lineRule="auto"/>
        <w:jc w:val="center"/>
        <w:rPr>
          <w:b/>
        </w:rPr>
      </w:pPr>
      <w:r>
        <w:rPr>
          <w:b/>
        </w:rPr>
        <w:lastRenderedPageBreak/>
        <w:t>ПАСПОРТ ОЦЕНОЧНЫХ СРЕДСТВ</w:t>
      </w:r>
    </w:p>
    <w:p w:rsidR="00CE7EA0" w:rsidRDefault="00CE7EA0">
      <w:pPr>
        <w:spacing w:after="0" w:line="360" w:lineRule="auto"/>
        <w:jc w:val="center"/>
        <w:rPr>
          <w:rFonts w:ascii="Times New Roman" w:hAnsi="Times New Roman" w:cs="Times New Roman"/>
          <w:b/>
          <w:sz w:val="24"/>
          <w:szCs w:val="24"/>
        </w:rPr>
      </w:pPr>
    </w:p>
    <w:tbl>
      <w:tblPr>
        <w:tblStyle w:val="af5"/>
        <w:tblW w:w="9606" w:type="dxa"/>
        <w:tblLook w:val="04A0" w:firstRow="1" w:lastRow="0" w:firstColumn="1" w:lastColumn="0" w:noHBand="0" w:noVBand="1"/>
      </w:tblPr>
      <w:tblGrid>
        <w:gridCol w:w="560"/>
        <w:gridCol w:w="2110"/>
        <w:gridCol w:w="6936"/>
      </w:tblGrid>
      <w:tr w:rsidR="00CE7EA0">
        <w:tc>
          <w:tcPr>
            <w:tcW w:w="560"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110"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936"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Оценочные средства</w:t>
            </w:r>
          </w:p>
        </w:tc>
      </w:tr>
      <w:tr w:rsidR="00CE7EA0">
        <w:tc>
          <w:tcPr>
            <w:tcW w:w="56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w:t>
            </w:r>
          </w:p>
        </w:tc>
        <w:tc>
          <w:tcPr>
            <w:tcW w:w="6936" w:type="dxa"/>
            <w:vAlign w:val="center"/>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контрольная работа, тест, конспект, устный ответ, </w:t>
            </w:r>
            <w:r>
              <w:rPr>
                <w:rFonts w:ascii="Times New Roman" w:hAnsi="Times New Roman"/>
                <w:sz w:val="24"/>
                <w:szCs w:val="24"/>
                <w:lang w:eastAsia="ru-RU"/>
              </w:rPr>
              <w:t xml:space="preserve">дискуссии с психологом, </w:t>
            </w:r>
            <w:r>
              <w:rPr>
                <w:rFonts w:ascii="Times New Roman" w:eastAsia="Calibri" w:hAnsi="Times New Roman" w:cs="Times New Roman"/>
                <w:sz w:val="24"/>
                <w:szCs w:val="24"/>
                <w:lang w:eastAsia="ar-SA"/>
              </w:rPr>
              <w:t xml:space="preserve">с сотрудником </w:t>
            </w:r>
            <w:r>
              <w:rPr>
                <w:rFonts w:ascii="Times New Roman" w:eastAsia="Times New Roman" w:hAnsi="Times New Roman" w:cs="Times New Roman"/>
                <w:sz w:val="24"/>
                <w:szCs w:val="24"/>
                <w:lang w:eastAsia="ru-RU"/>
              </w:rPr>
              <w:t xml:space="preserve">НИГТЦ ДВО РАН, </w:t>
            </w:r>
            <w:r>
              <w:rPr>
                <w:rFonts w:ascii="Times New Roman" w:hAnsi="Times New Roman" w:cs="Times New Roman"/>
                <w:sz w:val="24"/>
                <w:szCs w:val="24"/>
              </w:rPr>
              <w:t>контрольные вопросы, выносимые на экзамен</w:t>
            </w:r>
          </w:p>
        </w:tc>
      </w:tr>
      <w:tr w:rsidR="00CE7EA0">
        <w:tc>
          <w:tcPr>
            <w:tcW w:w="56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11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УК-5</w:t>
            </w:r>
          </w:p>
        </w:tc>
        <w:tc>
          <w:tcPr>
            <w:tcW w:w="6936" w:type="dxa"/>
            <w:vAlign w:val="center"/>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контрольная работа, тест, конспект, устный ответ, </w:t>
            </w:r>
            <w:r>
              <w:rPr>
                <w:rFonts w:ascii="Times New Roman" w:hAnsi="Times New Roman"/>
                <w:sz w:val="24"/>
                <w:szCs w:val="24"/>
                <w:lang w:eastAsia="ru-RU"/>
              </w:rPr>
              <w:t xml:space="preserve">дискуссии с психологом, </w:t>
            </w:r>
            <w:r>
              <w:rPr>
                <w:rFonts w:ascii="Times New Roman" w:eastAsia="Calibri" w:hAnsi="Times New Roman" w:cs="Times New Roman"/>
                <w:sz w:val="24"/>
                <w:szCs w:val="24"/>
                <w:lang w:eastAsia="ar-SA"/>
              </w:rPr>
              <w:t xml:space="preserve">с сотрудником </w:t>
            </w:r>
            <w:r>
              <w:rPr>
                <w:rFonts w:ascii="Times New Roman" w:eastAsia="Times New Roman" w:hAnsi="Times New Roman" w:cs="Times New Roman"/>
                <w:sz w:val="24"/>
                <w:szCs w:val="24"/>
                <w:lang w:eastAsia="ru-RU"/>
              </w:rPr>
              <w:t xml:space="preserve">НИГТЦ ДВО РАН, с </w:t>
            </w:r>
            <w:r>
              <w:rPr>
                <w:rFonts w:ascii="Times New Roman" w:hAnsi="Times New Roman" w:cs="Times New Roman"/>
                <w:sz w:val="24"/>
                <w:szCs w:val="24"/>
              </w:rPr>
              <w:t>контрольные вопросы, выносимые на экзамен</w:t>
            </w:r>
          </w:p>
        </w:tc>
      </w:tr>
      <w:tr w:rsidR="00CE7EA0">
        <w:tc>
          <w:tcPr>
            <w:tcW w:w="56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11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ОПК-3</w:t>
            </w:r>
          </w:p>
        </w:tc>
        <w:tc>
          <w:tcPr>
            <w:tcW w:w="6936" w:type="dxa"/>
            <w:vAlign w:val="center"/>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контрольная работа, тест, конспект, устный ответ, </w:t>
            </w:r>
            <w:r>
              <w:rPr>
                <w:rFonts w:ascii="Times New Roman" w:hAnsi="Times New Roman"/>
                <w:sz w:val="24"/>
                <w:szCs w:val="24"/>
                <w:lang w:eastAsia="ru-RU"/>
              </w:rPr>
              <w:t xml:space="preserve">дискуссии с психологом, </w:t>
            </w:r>
            <w:r>
              <w:rPr>
                <w:rFonts w:ascii="Times New Roman" w:eastAsia="Calibri" w:hAnsi="Times New Roman" w:cs="Times New Roman"/>
                <w:sz w:val="24"/>
                <w:szCs w:val="24"/>
                <w:lang w:eastAsia="ar-SA"/>
              </w:rPr>
              <w:t xml:space="preserve">с сотрудником </w:t>
            </w:r>
            <w:r>
              <w:rPr>
                <w:rFonts w:ascii="Times New Roman" w:eastAsia="Times New Roman" w:hAnsi="Times New Roman" w:cs="Times New Roman"/>
                <w:sz w:val="24"/>
                <w:szCs w:val="24"/>
                <w:lang w:eastAsia="ru-RU"/>
              </w:rPr>
              <w:t xml:space="preserve">НИГТЦ ДВО РАН, </w:t>
            </w:r>
            <w:r>
              <w:rPr>
                <w:rFonts w:ascii="Times New Roman" w:hAnsi="Times New Roman" w:cs="Times New Roman"/>
                <w:sz w:val="24"/>
                <w:szCs w:val="24"/>
              </w:rPr>
              <w:t>контрольные вопросы, выносимые на экзамен</w:t>
            </w:r>
          </w:p>
        </w:tc>
      </w:tr>
    </w:tbl>
    <w:p w:rsidR="00CE7EA0" w:rsidRDefault="00CE7EA0">
      <w:pPr>
        <w:spacing w:after="0" w:line="360" w:lineRule="auto"/>
        <w:jc w:val="center"/>
        <w:rPr>
          <w:rFonts w:ascii="Times New Roman" w:hAnsi="Times New Roman" w:cs="Times New Roman"/>
          <w:b/>
          <w:sz w:val="24"/>
          <w:szCs w:val="24"/>
        </w:rPr>
      </w:pPr>
    </w:p>
    <w:p w:rsidR="00CE7EA0" w:rsidRDefault="00604828">
      <w:pPr>
        <w:pStyle w:val="33"/>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5"/>
        <w:tblW w:w="9606" w:type="dxa"/>
        <w:tblLayout w:type="fixed"/>
        <w:tblLook w:val="04A0" w:firstRow="1" w:lastRow="0" w:firstColumn="1" w:lastColumn="0" w:noHBand="0" w:noVBand="1"/>
      </w:tblPr>
      <w:tblGrid>
        <w:gridCol w:w="562"/>
        <w:gridCol w:w="1701"/>
        <w:gridCol w:w="4678"/>
        <w:gridCol w:w="2665"/>
      </w:tblGrid>
      <w:tr w:rsidR="00CE7EA0">
        <w:tc>
          <w:tcPr>
            <w:tcW w:w="562"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01" w:type="dxa"/>
            <w:vAlign w:val="center"/>
          </w:tcPr>
          <w:p w:rsidR="00CE7EA0" w:rsidRDefault="00604828" w:rsidP="00982E2C">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4678" w:type="dxa"/>
            <w:vAlign w:val="center"/>
          </w:tcPr>
          <w:p w:rsidR="00CE7EA0" w:rsidRDefault="00604828" w:rsidP="00982E2C">
            <w:pPr>
              <w:pStyle w:val="26"/>
              <w:shd w:val="clear" w:color="auto" w:fill="auto"/>
              <w:spacing w:before="0" w:after="0" w:line="240" w:lineRule="auto"/>
              <w:jc w:val="center"/>
              <w:rPr>
                <w:rFonts w:ascii="Times New Roman" w:hAnsi="Times New Roman"/>
                <w:b w:val="0"/>
                <w:i/>
                <w:sz w:val="24"/>
                <w:szCs w:val="24"/>
              </w:rPr>
            </w:pPr>
            <w:r>
              <w:rPr>
                <w:rStyle w:val="27"/>
                <w:color w:val="auto"/>
              </w:rPr>
              <w:t>Виды оценочных средств</w:t>
            </w:r>
          </w:p>
        </w:tc>
        <w:tc>
          <w:tcPr>
            <w:tcW w:w="2665" w:type="dxa"/>
            <w:vAlign w:val="center"/>
          </w:tcPr>
          <w:p w:rsidR="00CE7EA0" w:rsidRDefault="00604828" w:rsidP="00982E2C">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CE7EA0">
        <w:tc>
          <w:tcPr>
            <w:tcW w:w="562"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CE7EA0" w:rsidRDefault="00604828" w:rsidP="00982E2C">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4678" w:type="dxa"/>
            <w:vAlign w:val="bottom"/>
          </w:tcPr>
          <w:p w:rsidR="00CE7EA0" w:rsidRDefault="00604828" w:rsidP="00982E2C">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контрольные работы, вопросы к экзамену, реферат, тест, доклад в презентации, эссе</w:t>
            </w:r>
          </w:p>
        </w:tc>
        <w:tc>
          <w:tcPr>
            <w:tcW w:w="2665" w:type="dxa"/>
          </w:tcPr>
          <w:p w:rsidR="00CE7EA0" w:rsidRDefault="00604828" w:rsidP="00982E2C">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CE7EA0">
        <w:tc>
          <w:tcPr>
            <w:tcW w:w="562"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CE7EA0" w:rsidRDefault="00604828" w:rsidP="00982E2C">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4678" w:type="dxa"/>
            <w:vAlign w:val="bottom"/>
          </w:tcPr>
          <w:p w:rsidR="00CE7EA0" w:rsidRDefault="00604828" w:rsidP="00982E2C">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устный опрос, </w:t>
            </w:r>
            <w:r>
              <w:rPr>
                <w:rFonts w:ascii="Times New Roman" w:hAnsi="Times New Roman"/>
                <w:b w:val="0"/>
                <w:sz w:val="24"/>
                <w:szCs w:val="24"/>
                <w:lang w:eastAsia="ru-RU"/>
              </w:rPr>
              <w:t>дискуссии с психологом,</w:t>
            </w:r>
            <w:r>
              <w:rPr>
                <w:rFonts w:ascii="Times New Roman" w:eastAsia="Calibri" w:hAnsi="Times New Roman"/>
                <w:b w:val="0"/>
                <w:sz w:val="24"/>
                <w:szCs w:val="24"/>
                <w:lang w:eastAsia="ar-SA"/>
              </w:rPr>
              <w:t xml:space="preserve"> с сотрудником </w:t>
            </w:r>
            <w:r>
              <w:rPr>
                <w:rFonts w:ascii="Times New Roman" w:hAnsi="Times New Roman"/>
                <w:b w:val="0"/>
                <w:sz w:val="24"/>
                <w:szCs w:val="24"/>
                <w:lang w:eastAsia="ru-RU"/>
              </w:rPr>
              <w:t>НИГТЦ ДВО РАН</w:t>
            </w:r>
            <w:r>
              <w:rPr>
                <w:rFonts w:ascii="Times New Roman" w:hAnsi="Times New Roman"/>
                <w:b w:val="0"/>
                <w:sz w:val="24"/>
                <w:szCs w:val="24"/>
              </w:rPr>
              <w:t>контрольные вопросы, выносимые на экзамен</w:t>
            </w:r>
          </w:p>
        </w:tc>
        <w:tc>
          <w:tcPr>
            <w:tcW w:w="2665" w:type="dxa"/>
          </w:tcPr>
          <w:p w:rsidR="00CE7EA0" w:rsidRDefault="00604828" w:rsidP="00982E2C">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rsidR="00CE7EA0" w:rsidRDefault="00604828" w:rsidP="00982E2C">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(индивидуально)</w:t>
            </w:r>
          </w:p>
        </w:tc>
      </w:tr>
      <w:tr w:rsidR="00CE7EA0">
        <w:tc>
          <w:tcPr>
            <w:tcW w:w="562"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CE7EA0" w:rsidRDefault="00604828" w:rsidP="00982E2C">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опорно</w:t>
            </w:r>
            <w:r>
              <w:rPr>
                <w:rFonts w:ascii="Times New Roman" w:hAnsi="Times New Roman"/>
                <w:b w:val="0"/>
                <w:sz w:val="24"/>
                <w:szCs w:val="24"/>
              </w:rPr>
              <w:softHyphen/>
              <w:t>двигательного аппарата</w:t>
            </w:r>
          </w:p>
        </w:tc>
        <w:tc>
          <w:tcPr>
            <w:tcW w:w="4678" w:type="dxa"/>
          </w:tcPr>
          <w:p w:rsidR="00CE7EA0" w:rsidRDefault="00604828" w:rsidP="00982E2C">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Реферат, доклад, эссе, контрольная работа, тест, творческое задание, научные статьи, </w:t>
            </w:r>
            <w:r>
              <w:rPr>
                <w:rFonts w:ascii="Times New Roman" w:hAnsi="Times New Roman"/>
                <w:b w:val="0"/>
                <w:sz w:val="24"/>
                <w:szCs w:val="24"/>
                <w:lang w:eastAsia="ru-RU"/>
              </w:rPr>
              <w:t>дискуссии с психологом,</w:t>
            </w:r>
            <w:r>
              <w:rPr>
                <w:rFonts w:ascii="Times New Roman" w:eastAsia="Calibri" w:hAnsi="Times New Roman"/>
                <w:b w:val="0"/>
                <w:sz w:val="24"/>
                <w:szCs w:val="24"/>
                <w:lang w:eastAsia="ar-SA"/>
              </w:rPr>
              <w:t xml:space="preserve"> с сотрудником </w:t>
            </w:r>
            <w:r>
              <w:rPr>
                <w:rFonts w:ascii="Times New Roman" w:hAnsi="Times New Roman"/>
                <w:b w:val="0"/>
                <w:sz w:val="24"/>
                <w:szCs w:val="24"/>
                <w:lang w:eastAsia="ru-RU"/>
              </w:rPr>
              <w:t>НИГТЦ ДВО РАН</w:t>
            </w:r>
            <w:r>
              <w:rPr>
                <w:rFonts w:ascii="Times New Roman" w:hAnsi="Times New Roman"/>
                <w:b w:val="0"/>
                <w:sz w:val="24"/>
                <w:szCs w:val="24"/>
              </w:rPr>
              <w:t>контрольные вопросы, выносимые на экзамен</w:t>
            </w:r>
          </w:p>
        </w:tc>
        <w:tc>
          <w:tcPr>
            <w:tcW w:w="2665" w:type="dxa"/>
          </w:tcPr>
          <w:p w:rsidR="00CE7EA0" w:rsidRDefault="00604828" w:rsidP="00982E2C">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CE7EA0" w:rsidRDefault="00CE7EA0">
      <w:pPr>
        <w:spacing w:after="0" w:line="360" w:lineRule="auto"/>
        <w:jc w:val="both"/>
        <w:rPr>
          <w:rFonts w:ascii="Times New Roman" w:hAnsi="Times New Roman" w:cs="Times New Roman"/>
          <w:b/>
          <w:sz w:val="24"/>
          <w:szCs w:val="24"/>
        </w:rPr>
      </w:pPr>
    </w:p>
    <w:p w:rsidR="00CE7EA0" w:rsidRDefault="00604828">
      <w:pPr>
        <w:pStyle w:val="af6"/>
        <w:spacing w:line="360" w:lineRule="auto"/>
        <w:ind w:left="0"/>
        <w:rPr>
          <w:b/>
          <w:i/>
        </w:rPr>
      </w:pPr>
      <w:r>
        <w:rPr>
          <w:b/>
          <w:i/>
        </w:rPr>
        <w:t>10.2. План – график проведения контрольно-оценочных мероприятий</w:t>
      </w:r>
    </w:p>
    <w:p w:rsidR="00CE7EA0" w:rsidRDefault="00604828">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«Философия»</w:t>
      </w:r>
    </w:p>
    <w:tbl>
      <w:tblPr>
        <w:tblStyle w:val="af5"/>
        <w:tblW w:w="0" w:type="auto"/>
        <w:tblLook w:val="04A0" w:firstRow="1" w:lastRow="0" w:firstColumn="1" w:lastColumn="0" w:noHBand="0" w:noVBand="1"/>
      </w:tblPr>
      <w:tblGrid>
        <w:gridCol w:w="1730"/>
        <w:gridCol w:w="2026"/>
        <w:gridCol w:w="3258"/>
        <w:gridCol w:w="2840"/>
      </w:tblGrid>
      <w:tr w:rsidR="00CE7EA0">
        <w:tc>
          <w:tcPr>
            <w:tcW w:w="846"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 курс)</w:t>
            </w:r>
          </w:p>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097"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CE7EA0" w:rsidRDefault="00CE7EA0">
            <w:pPr>
              <w:spacing w:after="0" w:line="240" w:lineRule="auto"/>
              <w:jc w:val="center"/>
              <w:rPr>
                <w:rFonts w:ascii="Times New Roman" w:hAnsi="Times New Roman" w:cs="Times New Roman"/>
                <w:b/>
                <w:sz w:val="24"/>
                <w:szCs w:val="24"/>
              </w:rPr>
            </w:pPr>
          </w:p>
        </w:tc>
        <w:tc>
          <w:tcPr>
            <w:tcW w:w="3573"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CE7EA0" w:rsidRDefault="00CE7EA0">
            <w:pPr>
              <w:spacing w:after="0" w:line="240" w:lineRule="auto"/>
              <w:jc w:val="center"/>
              <w:rPr>
                <w:rFonts w:ascii="Times New Roman" w:hAnsi="Times New Roman" w:cs="Times New Roman"/>
                <w:b/>
                <w:sz w:val="24"/>
                <w:szCs w:val="24"/>
              </w:rPr>
            </w:pPr>
          </w:p>
        </w:tc>
        <w:tc>
          <w:tcPr>
            <w:tcW w:w="3090" w:type="dxa"/>
            <w:vAlign w:val="center"/>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CE7EA0" w:rsidRDefault="00CE7EA0">
            <w:pPr>
              <w:spacing w:after="0" w:line="240" w:lineRule="auto"/>
              <w:jc w:val="center"/>
              <w:rPr>
                <w:rFonts w:ascii="Times New Roman" w:hAnsi="Times New Roman" w:cs="Times New Roman"/>
                <w:b/>
                <w:sz w:val="24"/>
                <w:szCs w:val="24"/>
              </w:rPr>
            </w:pPr>
          </w:p>
        </w:tc>
      </w:tr>
      <w:tr w:rsidR="00CE7EA0">
        <w:trPr>
          <w:trHeight w:val="258"/>
        </w:trPr>
        <w:tc>
          <w:tcPr>
            <w:tcW w:w="846"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97"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573"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ответ</w:t>
            </w:r>
          </w:p>
        </w:tc>
        <w:tc>
          <w:tcPr>
            <w:tcW w:w="309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CE7EA0">
        <w:trPr>
          <w:trHeight w:val="2217"/>
        </w:trPr>
        <w:tc>
          <w:tcPr>
            <w:tcW w:w="846"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097"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573"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реферат, доклад, эссе, устный опрос, конспект, контрольная работа,</w:t>
            </w:r>
          </w:p>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тестирование, </w:t>
            </w:r>
            <w:r>
              <w:rPr>
                <w:rFonts w:ascii="Times New Roman" w:hAnsi="Times New Roman"/>
                <w:sz w:val="24"/>
                <w:szCs w:val="24"/>
                <w:lang w:eastAsia="ru-RU"/>
              </w:rPr>
              <w:t xml:space="preserve">дискуссии с психологом, </w:t>
            </w:r>
            <w:r>
              <w:rPr>
                <w:rFonts w:ascii="Times New Roman" w:eastAsia="Calibri" w:hAnsi="Times New Roman" w:cs="Times New Roman"/>
                <w:sz w:val="24"/>
                <w:szCs w:val="24"/>
                <w:lang w:eastAsia="ar-SA"/>
              </w:rPr>
              <w:t xml:space="preserve">с сотрудником </w:t>
            </w:r>
            <w:r>
              <w:rPr>
                <w:rFonts w:ascii="Times New Roman" w:eastAsia="Times New Roman" w:hAnsi="Times New Roman" w:cs="Times New Roman"/>
                <w:sz w:val="24"/>
                <w:szCs w:val="24"/>
                <w:lang w:eastAsia="ru-RU"/>
              </w:rPr>
              <w:t xml:space="preserve">НИГТЦ ДВО РАН, </w:t>
            </w:r>
            <w:r>
              <w:rPr>
                <w:rFonts w:ascii="Times New Roman" w:hAnsi="Times New Roman" w:cs="Times New Roman"/>
                <w:sz w:val="24"/>
                <w:szCs w:val="24"/>
              </w:rPr>
              <w:t>контрольные вопросы, выносимые на экзамен</w:t>
            </w:r>
          </w:p>
        </w:tc>
        <w:tc>
          <w:tcPr>
            <w:tcW w:w="309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освоение компетенций </w:t>
            </w:r>
          </w:p>
        </w:tc>
      </w:tr>
      <w:tr w:rsidR="00CE7EA0">
        <w:tc>
          <w:tcPr>
            <w:tcW w:w="846"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97"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573" w:type="dxa"/>
            <w:vAlign w:val="center"/>
          </w:tcPr>
          <w:p w:rsidR="00CE7EA0" w:rsidRDefault="00604828">
            <w:pPr>
              <w:spacing w:after="0" w:line="240" w:lineRule="auto"/>
              <w:rPr>
                <w:rFonts w:ascii="Times New Roman" w:hAnsi="Times New Roman" w:cs="Times New Roman"/>
                <w:sz w:val="24"/>
                <w:szCs w:val="24"/>
              </w:rPr>
            </w:pPr>
            <w:r>
              <w:rPr>
                <w:rFonts w:ascii="Times New Roman" w:hAnsi="Times New Roman" w:cs="Times New Roman"/>
                <w:sz w:val="24"/>
                <w:szCs w:val="24"/>
              </w:rPr>
              <w:t>экзамен</w:t>
            </w:r>
          </w:p>
        </w:tc>
        <w:tc>
          <w:tcPr>
            <w:tcW w:w="3090" w:type="dxa"/>
            <w:vAlign w:val="center"/>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rsidR="00CE7EA0" w:rsidRDefault="00CE7EA0">
      <w:pPr>
        <w:spacing w:after="0" w:line="360" w:lineRule="auto"/>
        <w:jc w:val="center"/>
        <w:rPr>
          <w:rFonts w:ascii="Times New Roman" w:hAnsi="Times New Roman" w:cs="Times New Roman"/>
          <w:b/>
          <w:sz w:val="24"/>
          <w:szCs w:val="24"/>
        </w:rPr>
      </w:pPr>
    </w:p>
    <w:p w:rsidR="00CE7EA0" w:rsidRDefault="00604828">
      <w:pPr>
        <w:pStyle w:val="af6"/>
        <w:numPr>
          <w:ilvl w:val="1"/>
          <w:numId w:val="13"/>
        </w:numPr>
        <w:spacing w:line="360" w:lineRule="auto"/>
        <w:rPr>
          <w:rFonts w:eastAsia="Times New Roman"/>
          <w:b/>
          <w:i/>
          <w:iCs/>
        </w:rPr>
      </w:pPr>
      <w:r>
        <w:rPr>
          <w:rFonts w:eastAsia="Times New Roman"/>
          <w:b/>
          <w:i/>
        </w:rPr>
        <w:t>Контрольные вопросы, выносимые на экзамен</w:t>
      </w:r>
    </w:p>
    <w:p w:rsidR="00CE7EA0" w:rsidRDefault="00604828">
      <w:pPr>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w:t>
      </w:r>
      <w:r>
        <w:rPr>
          <w:rFonts w:ascii="Times New Roman" w:hAnsi="Times New Roman" w:cs="Times New Roman"/>
          <w:sz w:val="24"/>
          <w:szCs w:val="24"/>
        </w:rPr>
        <w:t>Предмет и проблемы философии. Специфика философского знания.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Структура философского знания. Исторические типы философии.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Философия в системе культуры. Философия как мировоззрение.</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Проблема бытия и субстанции. Проблема идеального.</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Проблема истины в истории философской мысли. Формы истины.</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Сущность, источники и происхождение сознания. Психофизическая проблема.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Наука как социокультурный феномен. Научная рациональность. Формы, уровни и методы научного познания.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Свойства и формы материи. Объективность материи в системах живой, неживой природы, социальной действительности.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Движение, изменение, развитие. Диалектика, её принцип и законы.</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Предмет и проблемы философской антропологии. Проблема антропогенеза.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Общество как проблема философии: общество как система, типы общественных отношений, теории общественного развития и прогресса.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Процесс познания. Познавательные способности человека. Проблема познаваемости мира.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Предмет аксиологии. Понятие ценностного пространства. Виды ценностей.</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Классическая китайская философия: канонические книги, общая специфика</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знания и методологии.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16. Философия Древней Индии: ортодоксальные и неортодоксальные школы, специфика знания и методологии. </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Возникновение, этапы развития и основные черты античной философии. Видные представители античной метафизики.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18. Философия и религия в опыте познания трансцендентных объектов.      Возникновение, основные черты и проблемы философии Средних веков.</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Познание мира в антропоцентрической перспективе. Философия Возрождения: гуманизм и натурфилософия.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Границы и формы познания в классической немецкой философии: трансцендентализм Канта и панлогизм Гегеля.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Марксистская философия: основные идеи и принципы.</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Позитивизм: возникновение и этапы развития.</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Специфика и основные идеи русской философии.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Направления и  тенденции развития современной философии.</w:t>
      </w:r>
    </w:p>
    <w:p w:rsidR="00CE7EA0" w:rsidRDefault="006048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26. Постиндустриальное общество. Глобальные проблемы современности. Позиции сциентизма в современной культуре.  </w:t>
      </w:r>
    </w:p>
    <w:p w:rsidR="00CE7EA0" w:rsidRDefault="00604828">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27. Философия техники: основные понятия и проблемы. Виды техники. </w:t>
      </w:r>
    </w:p>
    <w:p w:rsidR="00CE7EA0" w:rsidRDefault="00604828">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28. Философия религии: понятие религии, универсалии религиозного опыта, исторические формы и место религии в культуре.</w:t>
      </w:r>
    </w:p>
    <w:p w:rsidR="00CE7EA0" w:rsidRDefault="00604828">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29. Эстетика как раздел философского знания. Эстетика модернизма и постмодернизма.</w:t>
      </w:r>
    </w:p>
    <w:p w:rsidR="00CE7EA0" w:rsidRDefault="00604828">
      <w:pPr>
        <w:tabs>
          <w:tab w:val="left" w:pos="90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30. Этика как раздел философского знания. Понятие морали и основные этические концепции.</w:t>
      </w:r>
    </w:p>
    <w:p w:rsidR="00CE7EA0" w:rsidRDefault="00604828">
      <w:pPr>
        <w:pStyle w:val="af6"/>
        <w:widowControl w:val="0"/>
        <w:tabs>
          <w:tab w:val="left" w:pos="360"/>
        </w:tabs>
        <w:spacing w:line="360" w:lineRule="auto"/>
        <w:jc w:val="center"/>
        <w:rPr>
          <w:rFonts w:eastAsia="Times New Roman"/>
          <w:b/>
          <w:i/>
        </w:rPr>
      </w:pPr>
      <w:r>
        <w:rPr>
          <w:rFonts w:eastAsia="Times New Roman"/>
          <w:b/>
          <w:i/>
        </w:rPr>
        <w:t xml:space="preserve">10.4 Тестовые задания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1.</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Провиденциализм это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подчинения воле бога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иерархичности мира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западной патристики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Уильям Оккам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Индийскую философию характеризует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многосоставность и плюралистичность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рациональность и критичность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догматизм и теоцентризм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Для классической китайской философии характерно отождествление бытия с</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природой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обществом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небом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духом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Центральным понятием даосизма является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справедливость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нирвана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путь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Античной культурой называют культуру</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 Древней Греции и Рима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Рима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Древней Греции и Рима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Буддисты считают, что жизнь приносит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удовольствие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страдание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разочарование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8. Авторами учений о государстве были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 и Анаксагор</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 и Протагор</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Диоген и Эпикур</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Платон и Аристотель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Принцип разумного наслаждения лежит в основе этики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Философов, обучавших мудрости за деньги, называли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стоиками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софистами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натурфилософами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скептиками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11. «Отцом логики» или ее создателем называли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Центральным понятием философии Платона было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бесконечность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материя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Центральным понятием философии Парменида было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бог</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движение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Принцип индивидуального бытия вещи в индийской философии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атман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свабхава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дхарма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Фалес считал, что первоначалом всего существующего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воздух</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вода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-огонь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апейрон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тождества природы и бога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17. Самым популярным античным философом в эпоху Возрождения был</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Сократ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18. Патристика начинается с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герменевтики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апологетики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мистики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в уме человека – это утверждение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2.</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Креационизм это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почитания старших</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воздаянии за прожитую жизнь после смерти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Пять рациональных способов доказательства бога предложил</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 Августин Блаженный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В число неортодоксальных школ индийской философии входят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йога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-буддизм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санкхья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чарвака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В число канонических книг классической китайской философии входят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цзин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Веды</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Бхагават Гита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 Дэ Цзин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Основателем даосизма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Конфуций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Лао-Цзы</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Чжуан-Цзы</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Мо-Цзы</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Формальной методологией классической китайской философии является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мантика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символах и числах</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благородном муже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Первый этап развития античной философии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эллинистическим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римским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антропологическим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Презрение к общественным нормам характерно для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досократиков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Для эллинистической и римской философии характерно стремление к открытию</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природы</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общества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душевной гармонии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с Богом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Школа, где обучались ученики Платона называлась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Ликей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Кунсткамера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Академия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Храм Зевса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Центральной проблемой философии милетской школы была проблема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принципа числовой гармонии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первоначала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божественной воли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Атомистическую концепцию природы предложил</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Пифагор</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Гераклит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Первой школой античной философии была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пифагорейская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элейская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афинская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милетская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Учение о категориях в античной философии создал</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Философская рефлексия над природой времени представлена в труде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Ансельма Кентерберийского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Аврелия Августина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Василия Великого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изначально неопределенной природы человека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«Бог – актуальная бесконечность, мир – потенциальная бесконечность» - это утверждение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Джордано Бруно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Коперника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Кузанского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Искусство толкования Священного писания - это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экзегетика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глиптика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эзотерика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до вещей – это утверждение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концептуалистов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3.</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Проблема универсалий это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бытия бога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знания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онтологического статуса общих понятий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семантики общих понятий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схоластики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Отношение к содержанию Вед разделяет школы индийской философии на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ортодоксальные и неортодоксальные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канонические и еретические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натурфилософские и антропологические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Центральным понятием конфуцианства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недеяние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сыновья почтительность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ненанесение вреда живому</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Духовный абсолют в ортодоксальных школах индийской философии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Брахман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Дэ</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Видными представителями античной метафизики являются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Софокл и Эврипид</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 и Аристотель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Гомер и Гесиод</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 и Горгий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7. Основателем буддизма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Кришна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царь Рама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Сидхартха Гаутама Шакьямуни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Митхун Чакраборти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Принцип душевного равновесия, к которому стремились эллинистические философы, назывался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калокагатия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полития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атараксия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эристика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Религиозно-мистическая направленность появляется в эллинистической философии в трудах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неоплатоников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Для философии Пифагора центральным понятием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человек</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развитие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Антропологический (или классический) период развития античной философии начинается с</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12. Философия как систем представлений о мире пришла на смену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религии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мифологии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науке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искусству</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13. Философия в системе культуры появилась в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- 10-8 вв до н.э.</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- 7-6 вв до н.э.</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 в. н.э.</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- 4 в. н .э.</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14. Божественный разум Аристотель называет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архэ</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эйдос</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нус</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докса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Универсалии существуют в вещах – это утверждение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неограниченных возможностей человека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Принцип гуманистической философии «Познай самого себя» провозглашен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Аристотелем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К революционным идеям натурфилософии Возрождения относятся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множества миров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Бога как абсолютного блага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бесконечности Вселенной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геоцентризма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идея мира как числовой гармонии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19. Идею человека как существа без определенной изначально сущности отстаивал в своих трудах</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 Оккам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Кузанский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дела Мирандола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Плотин</w:t>
      </w:r>
    </w:p>
    <w:p w:rsidR="00CE7EA0" w:rsidRDefault="00CE7EA0">
      <w:pPr>
        <w:spacing w:after="0" w:line="360" w:lineRule="auto"/>
        <w:contextualSpacing/>
        <w:jc w:val="both"/>
        <w:rPr>
          <w:rFonts w:ascii="Times New Roman" w:hAnsi="Times New Roman" w:cs="Times New Roman"/>
          <w:b/>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4.</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Учение о «врожденных идеях» является элементом методологического учения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иррационалистов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рационалистов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трансценденталистов</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теоретико-познавательная работа И. Канта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«Опыт о человеческом познании»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«Критика чистого разума»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«Рассуждение о методе»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«Этика»</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сообразного с долгом характерно для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долга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Особенностью русской философии является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тесная связь с общественно-политической жизнью России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фундаментальная разработка  онтологии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неформализованный характер мысли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разработка методологии научного познания</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Первым русским философом называют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Нестора Летописца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Феофана Прокоповича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Иллариона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Антиоха Кантемира</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сотворения мира богом из ничего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деизм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изначально неопределенной природы человека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Видным гуманистом эпохи возрождения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Фома Аквинский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 Макиавелли </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Онтологическое деление на феномены и ноумены предложил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Гегель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Кант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 Соловьев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Лейбниц</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Н. Федорова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В. Соловьева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славянофилов относятся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Ю. Самарин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тождества природы и бога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Согласно Д. Локку, общественный договор был заключен для того, чтобы</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остановить войну всех против всех</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гарантировать всем соблюдение естественных прав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приблизить царство божье на земле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вернуть «золотой век»</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Концепция «Москва-третий Рим» как составляющая идеологии московской централизации была выдвинута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Филофеем Псковским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Максимом Греком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Нилом Сорским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Нестором Летописцем</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pStyle w:val="ae"/>
        <w:spacing w:after="0" w:line="360" w:lineRule="auto"/>
        <w:contextualSpacing/>
        <w:jc w:val="both"/>
      </w:pPr>
      <w:r>
        <w:t xml:space="preserve">Историческую критику европеизации России дает </w:t>
      </w:r>
    </w:p>
    <w:p w:rsidR="00CE7EA0" w:rsidRDefault="00604828">
      <w:pPr>
        <w:pStyle w:val="ae"/>
        <w:spacing w:after="0" w:line="360" w:lineRule="auto"/>
        <w:contextualSpacing/>
        <w:jc w:val="both"/>
      </w:pPr>
      <w:r>
        <w:t xml:space="preserve">- евразийство </w:t>
      </w:r>
    </w:p>
    <w:p w:rsidR="00CE7EA0" w:rsidRDefault="00604828">
      <w:pPr>
        <w:pStyle w:val="ae"/>
        <w:spacing w:after="0" w:line="360" w:lineRule="auto"/>
        <w:contextualSpacing/>
        <w:jc w:val="both"/>
      </w:pPr>
      <w:r>
        <w:t>- христианский социализм</w:t>
      </w:r>
    </w:p>
    <w:p w:rsidR="00CE7EA0" w:rsidRDefault="00604828">
      <w:pPr>
        <w:pStyle w:val="ae"/>
        <w:spacing w:after="0" w:line="360" w:lineRule="auto"/>
        <w:contextualSpacing/>
        <w:jc w:val="both"/>
      </w:pPr>
      <w:r>
        <w:lastRenderedPageBreak/>
        <w:t>- сменовеховство</w:t>
      </w:r>
    </w:p>
    <w:p w:rsidR="00CE7EA0" w:rsidRDefault="00604828">
      <w:pPr>
        <w:pStyle w:val="ae"/>
        <w:spacing w:after="0" w:line="360" w:lineRule="auto"/>
        <w:contextualSpacing/>
        <w:jc w:val="both"/>
      </w:pPr>
      <w:r>
        <w:t>- большевизм</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rsidR="00CE7EA0" w:rsidRDefault="00604828">
      <w:pPr>
        <w:pStyle w:val="ae"/>
        <w:spacing w:after="0" w:line="360" w:lineRule="auto"/>
        <w:contextualSpacing/>
        <w:jc w:val="both"/>
      </w:pPr>
      <w:r>
        <w:t>- Ф. Достоевский</w:t>
      </w:r>
    </w:p>
    <w:p w:rsidR="00CE7EA0" w:rsidRDefault="00604828">
      <w:pPr>
        <w:pStyle w:val="ae"/>
        <w:spacing w:after="0" w:line="360" w:lineRule="auto"/>
        <w:contextualSpacing/>
        <w:jc w:val="both"/>
      </w:pPr>
      <w:r>
        <w:t>- П. Чаадаев</w:t>
      </w:r>
    </w:p>
    <w:p w:rsidR="00CE7EA0" w:rsidRDefault="00604828">
      <w:pPr>
        <w:pStyle w:val="ae"/>
        <w:spacing w:after="0" w:line="360" w:lineRule="auto"/>
        <w:contextualSpacing/>
        <w:jc w:val="both"/>
      </w:pPr>
      <w:r>
        <w:t>- В. Соловьев</w:t>
      </w:r>
    </w:p>
    <w:p w:rsidR="00CE7EA0" w:rsidRDefault="00604828">
      <w:pPr>
        <w:pStyle w:val="ae"/>
        <w:spacing w:after="0" w:line="360" w:lineRule="auto"/>
        <w:contextualSpacing/>
        <w:jc w:val="both"/>
      </w:pPr>
      <w:r>
        <w:t>- А. Радищев</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 xml:space="preserve">Выражение «Быть – значит быть воспринимаемым» принадлежит </w:t>
      </w:r>
    </w:p>
    <w:p w:rsidR="00CE7EA0" w:rsidRDefault="00604828">
      <w:pPr>
        <w:pStyle w:val="ae"/>
        <w:spacing w:after="0" w:line="360" w:lineRule="auto"/>
        <w:contextualSpacing/>
        <w:jc w:val="both"/>
      </w:pPr>
      <w:r>
        <w:t>- Р. Декарту</w:t>
      </w:r>
    </w:p>
    <w:p w:rsidR="00CE7EA0" w:rsidRDefault="00604828">
      <w:pPr>
        <w:pStyle w:val="ae"/>
        <w:spacing w:after="0" w:line="360" w:lineRule="auto"/>
        <w:contextualSpacing/>
        <w:jc w:val="both"/>
      </w:pPr>
      <w:r>
        <w:t>- Б. Спинозе</w:t>
      </w:r>
    </w:p>
    <w:p w:rsidR="00CE7EA0" w:rsidRDefault="00604828">
      <w:pPr>
        <w:pStyle w:val="ae"/>
        <w:spacing w:after="0" w:line="360" w:lineRule="auto"/>
        <w:contextualSpacing/>
        <w:jc w:val="both"/>
      </w:pPr>
      <w:r>
        <w:t>- Г. Лейбницу</w:t>
      </w:r>
    </w:p>
    <w:p w:rsidR="00CE7EA0" w:rsidRDefault="00604828">
      <w:pPr>
        <w:pStyle w:val="ae"/>
        <w:spacing w:after="0" w:line="360" w:lineRule="auto"/>
        <w:contextualSpacing/>
        <w:jc w:val="both"/>
      </w:pPr>
      <w:r>
        <w:t>- Д. Беркли</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Основоположником русского марксизма является</w:t>
      </w:r>
    </w:p>
    <w:p w:rsidR="00CE7EA0" w:rsidRDefault="00604828">
      <w:pPr>
        <w:pStyle w:val="ae"/>
        <w:spacing w:after="0" w:line="360" w:lineRule="auto"/>
        <w:contextualSpacing/>
        <w:jc w:val="both"/>
      </w:pPr>
      <w:r>
        <w:t>- В. Ленин</w:t>
      </w:r>
    </w:p>
    <w:p w:rsidR="00CE7EA0" w:rsidRDefault="00604828">
      <w:pPr>
        <w:pStyle w:val="ae"/>
        <w:spacing w:after="0" w:line="360" w:lineRule="auto"/>
        <w:contextualSpacing/>
        <w:jc w:val="both"/>
      </w:pPr>
      <w:r>
        <w:t>- Н. Крупская</w:t>
      </w:r>
    </w:p>
    <w:p w:rsidR="00CE7EA0" w:rsidRDefault="00604828">
      <w:pPr>
        <w:pStyle w:val="ae"/>
        <w:spacing w:after="0" w:line="360" w:lineRule="auto"/>
        <w:contextualSpacing/>
        <w:jc w:val="both"/>
      </w:pPr>
      <w:r>
        <w:t>- Г. Плеханов</w:t>
      </w:r>
    </w:p>
    <w:p w:rsidR="00CE7EA0" w:rsidRDefault="00604828">
      <w:pPr>
        <w:pStyle w:val="ae"/>
        <w:spacing w:after="0" w:line="360" w:lineRule="auto"/>
        <w:contextualSpacing/>
        <w:jc w:val="both"/>
      </w:pPr>
      <w:r>
        <w:t>- Н. Добролюбов</w:t>
      </w:r>
      <w:r>
        <w:rPr>
          <w:u w:val="single"/>
        </w:rPr>
        <w:t xml:space="preserve"> </w:t>
      </w:r>
      <w:r>
        <w:t xml:space="preserve"> </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Представителем эмпиризма является</w:t>
      </w:r>
    </w:p>
    <w:p w:rsidR="00CE7EA0" w:rsidRDefault="00604828">
      <w:pPr>
        <w:pStyle w:val="ae"/>
        <w:spacing w:after="0" w:line="360" w:lineRule="auto"/>
        <w:contextualSpacing/>
        <w:jc w:val="both"/>
      </w:pPr>
      <w:r>
        <w:t>- Д. Юм</w:t>
      </w:r>
    </w:p>
    <w:p w:rsidR="00CE7EA0" w:rsidRDefault="00604828">
      <w:pPr>
        <w:pStyle w:val="ae"/>
        <w:spacing w:after="0" w:line="360" w:lineRule="auto"/>
        <w:contextualSpacing/>
        <w:jc w:val="both"/>
      </w:pPr>
      <w:r>
        <w:t>- Д.Беркли</w:t>
      </w:r>
    </w:p>
    <w:p w:rsidR="00CE7EA0" w:rsidRDefault="00604828">
      <w:pPr>
        <w:pStyle w:val="ae"/>
        <w:spacing w:after="0" w:line="360" w:lineRule="auto"/>
        <w:contextualSpacing/>
        <w:jc w:val="both"/>
      </w:pPr>
      <w:r>
        <w:t>- Р. Декарт</w:t>
      </w:r>
    </w:p>
    <w:p w:rsidR="00CE7EA0" w:rsidRDefault="00604828">
      <w:pPr>
        <w:pStyle w:val="ae"/>
        <w:spacing w:after="0" w:line="360" w:lineRule="auto"/>
        <w:contextualSpacing/>
        <w:jc w:val="both"/>
      </w:pPr>
      <w:r>
        <w:t>- Б. Спиноза</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Учение о первичных и вторичных качествах (свойствах) вещей предлагал</w:t>
      </w:r>
    </w:p>
    <w:p w:rsidR="00CE7EA0" w:rsidRDefault="00604828">
      <w:pPr>
        <w:pStyle w:val="ae"/>
        <w:spacing w:after="0" w:line="360" w:lineRule="auto"/>
        <w:contextualSpacing/>
        <w:jc w:val="both"/>
      </w:pPr>
      <w:r>
        <w:t>- Д. Юм</w:t>
      </w:r>
    </w:p>
    <w:p w:rsidR="00CE7EA0" w:rsidRDefault="00604828">
      <w:pPr>
        <w:pStyle w:val="ae"/>
        <w:spacing w:after="0" w:line="360" w:lineRule="auto"/>
        <w:contextualSpacing/>
        <w:jc w:val="both"/>
      </w:pPr>
      <w:r>
        <w:t>- Д.Беркли</w:t>
      </w:r>
    </w:p>
    <w:p w:rsidR="00CE7EA0" w:rsidRDefault="00604828">
      <w:pPr>
        <w:pStyle w:val="ae"/>
        <w:spacing w:after="0" w:line="360" w:lineRule="auto"/>
        <w:contextualSpacing/>
        <w:jc w:val="both"/>
      </w:pPr>
      <w:r>
        <w:t>- Д. Локк</w:t>
      </w:r>
    </w:p>
    <w:p w:rsidR="00CE7EA0" w:rsidRDefault="00604828">
      <w:pPr>
        <w:pStyle w:val="ae"/>
        <w:spacing w:after="0" w:line="360" w:lineRule="auto"/>
        <w:contextualSpacing/>
        <w:jc w:val="both"/>
      </w:pPr>
      <w:r>
        <w:t>- Ф. Бэкон</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 xml:space="preserve">Основателем позитивизма является </w:t>
      </w:r>
    </w:p>
    <w:p w:rsidR="00CE7EA0" w:rsidRDefault="00604828">
      <w:pPr>
        <w:pStyle w:val="ae"/>
        <w:spacing w:after="0" w:line="360" w:lineRule="auto"/>
        <w:contextualSpacing/>
        <w:jc w:val="both"/>
      </w:pPr>
      <w:r>
        <w:lastRenderedPageBreak/>
        <w:t>- Д. Локк</w:t>
      </w:r>
    </w:p>
    <w:p w:rsidR="00CE7EA0" w:rsidRDefault="00604828">
      <w:pPr>
        <w:pStyle w:val="ae"/>
        <w:spacing w:after="0" w:line="360" w:lineRule="auto"/>
        <w:contextualSpacing/>
        <w:jc w:val="both"/>
      </w:pPr>
      <w:r>
        <w:t>- О. Конт</w:t>
      </w:r>
    </w:p>
    <w:p w:rsidR="00CE7EA0" w:rsidRDefault="00604828">
      <w:pPr>
        <w:pStyle w:val="ae"/>
        <w:spacing w:after="0" w:line="360" w:lineRule="auto"/>
        <w:contextualSpacing/>
        <w:jc w:val="both"/>
      </w:pPr>
      <w:r>
        <w:t>- Ф. Бэкон</w:t>
      </w:r>
    </w:p>
    <w:p w:rsidR="00CE7EA0" w:rsidRDefault="00604828">
      <w:pPr>
        <w:pStyle w:val="ae"/>
        <w:spacing w:after="0" w:line="360" w:lineRule="auto"/>
        <w:contextualSpacing/>
        <w:jc w:val="both"/>
      </w:pPr>
      <w:r>
        <w:t>- Л. Фейербах</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5.</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полезного характерно для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этики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солипсизм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Отцами Русской православной церкви были философы</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Бердяев 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Флоренский П.</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Булгаков С.</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Соловьев В.</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западников относятся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Ю. Самарин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«Мыслю - следовательно существую» сформулировал</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 Декарт</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Г. Лейбниц</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Мальбранш</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социально-философская работа Т. Гоббса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Государь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Органон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Левиафан</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Новый Органон</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согласно которому все в мире происходит по воле бога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«Философических писем»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 Радищев</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П.Я. Чаадаев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В.Ф. Одоевский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А.С. Пушкин</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сенсуализм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неограниченных возможностей человека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теории познания Канта называется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трансцендентальный идеализм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трансцендентальный материализм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трансцендентное «я»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Ориентирами цивилизационного развития России славянофилы считали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православие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либерализм</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католичество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самодержавие</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культурную самобытность</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культуру Просвещения</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Идеалом общественного уклада для ранних славянофилов является</w:t>
      </w:r>
    </w:p>
    <w:p w:rsidR="00CE7EA0" w:rsidRDefault="00604828">
      <w:pPr>
        <w:pStyle w:val="ae"/>
        <w:spacing w:after="0" w:line="360" w:lineRule="auto"/>
        <w:contextualSpacing/>
        <w:jc w:val="both"/>
      </w:pPr>
      <w:r>
        <w:t>- рабочая коммуна</w:t>
      </w:r>
    </w:p>
    <w:p w:rsidR="00CE7EA0" w:rsidRDefault="00604828">
      <w:pPr>
        <w:pStyle w:val="ae"/>
        <w:spacing w:after="0" w:line="360" w:lineRule="auto"/>
        <w:contextualSpacing/>
        <w:jc w:val="both"/>
      </w:pPr>
      <w:r>
        <w:t>- православный монастырь</w:t>
      </w:r>
    </w:p>
    <w:p w:rsidR="00CE7EA0" w:rsidRDefault="00604828">
      <w:pPr>
        <w:pStyle w:val="ae"/>
        <w:spacing w:after="0" w:line="360" w:lineRule="auto"/>
        <w:contextualSpacing/>
        <w:jc w:val="both"/>
      </w:pPr>
      <w:r>
        <w:t>- помещичья усадьба</w:t>
      </w:r>
    </w:p>
    <w:p w:rsidR="00CE7EA0" w:rsidRDefault="00604828">
      <w:pPr>
        <w:pStyle w:val="ae"/>
        <w:spacing w:after="0" w:line="360" w:lineRule="auto"/>
        <w:contextualSpacing/>
        <w:jc w:val="both"/>
      </w:pPr>
      <w:r>
        <w:t xml:space="preserve">- крестьянская община </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Особенности исторического развития русской культуры в целом определяются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поздним принятием христианства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слабым влиянием церкви на общественно-политическую жизнь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культурной изоляцией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низкой плотностью населения на территории России</w:t>
      </w:r>
    </w:p>
    <w:p w:rsidR="00CE7EA0" w:rsidRDefault="00604828">
      <w:pPr>
        <w:spacing w:after="0" w:line="36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рубежным положением России между Востоком и Западом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отсутствием национального самосознания</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«Слова о законе и благодати» является</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Андрей Курбский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митрополит Иларион  </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 Сорский</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Палама</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 xml:space="preserve">Идеализация общественно-политического уклада допетровской Руси характерна для </w:t>
      </w:r>
    </w:p>
    <w:p w:rsidR="00CE7EA0" w:rsidRDefault="00604828">
      <w:pPr>
        <w:pStyle w:val="ae"/>
        <w:spacing w:after="0" w:line="360" w:lineRule="auto"/>
        <w:contextualSpacing/>
        <w:jc w:val="both"/>
      </w:pPr>
      <w:r>
        <w:t>- западников</w:t>
      </w:r>
    </w:p>
    <w:p w:rsidR="00CE7EA0" w:rsidRDefault="00604828">
      <w:pPr>
        <w:pStyle w:val="ae"/>
        <w:spacing w:after="0" w:line="360" w:lineRule="auto"/>
        <w:contextualSpacing/>
        <w:jc w:val="both"/>
      </w:pPr>
      <w:r>
        <w:t>- народников</w:t>
      </w:r>
    </w:p>
    <w:p w:rsidR="00CE7EA0" w:rsidRDefault="00604828">
      <w:pPr>
        <w:pStyle w:val="ae"/>
        <w:spacing w:after="0" w:line="360" w:lineRule="auto"/>
        <w:contextualSpacing/>
        <w:jc w:val="both"/>
      </w:pPr>
      <w:r>
        <w:lastRenderedPageBreak/>
        <w:t>- славянофилов</w:t>
      </w:r>
    </w:p>
    <w:p w:rsidR="00CE7EA0" w:rsidRDefault="00604828">
      <w:pPr>
        <w:pStyle w:val="ae"/>
        <w:spacing w:after="0" w:line="360" w:lineRule="auto"/>
        <w:contextualSpacing/>
        <w:jc w:val="both"/>
      </w:pPr>
      <w:r>
        <w:t>- марксистов</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Учение о «монадах» (исходных и неделимых элементах бытия) создал</w:t>
      </w:r>
    </w:p>
    <w:p w:rsidR="00CE7EA0" w:rsidRDefault="00604828">
      <w:pPr>
        <w:pStyle w:val="ae"/>
        <w:spacing w:after="0" w:line="360" w:lineRule="auto"/>
        <w:contextualSpacing/>
        <w:jc w:val="both"/>
      </w:pPr>
      <w:r>
        <w:t>- Р. Декарт</w:t>
      </w:r>
    </w:p>
    <w:p w:rsidR="00CE7EA0" w:rsidRDefault="00604828">
      <w:pPr>
        <w:pStyle w:val="ae"/>
        <w:spacing w:after="0" w:line="360" w:lineRule="auto"/>
        <w:contextualSpacing/>
        <w:jc w:val="both"/>
      </w:pPr>
      <w:r>
        <w:t>- Д. Локк</w:t>
      </w:r>
    </w:p>
    <w:p w:rsidR="00CE7EA0" w:rsidRDefault="00604828">
      <w:pPr>
        <w:pStyle w:val="ae"/>
        <w:spacing w:after="0" w:line="360" w:lineRule="auto"/>
        <w:contextualSpacing/>
        <w:jc w:val="both"/>
      </w:pPr>
      <w:r>
        <w:t>- Г. Лейбниц</w:t>
      </w:r>
    </w:p>
    <w:p w:rsidR="00CE7EA0" w:rsidRDefault="00604828">
      <w:pPr>
        <w:pStyle w:val="ae"/>
        <w:spacing w:after="0" w:line="360" w:lineRule="auto"/>
        <w:contextualSpacing/>
        <w:jc w:val="both"/>
      </w:pPr>
      <w:r>
        <w:t>- Д. Беркли</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К русской религиозной философии принадлежат такие мыслители, как</w:t>
      </w:r>
    </w:p>
    <w:p w:rsidR="00CE7EA0" w:rsidRDefault="00604828">
      <w:pPr>
        <w:pStyle w:val="ae"/>
        <w:spacing w:after="0" w:line="360" w:lineRule="auto"/>
        <w:contextualSpacing/>
        <w:jc w:val="both"/>
      </w:pPr>
      <w:r>
        <w:t>- И.Ильин</w:t>
      </w:r>
    </w:p>
    <w:p w:rsidR="00CE7EA0" w:rsidRDefault="00604828">
      <w:pPr>
        <w:pStyle w:val="ae"/>
        <w:spacing w:after="0" w:line="360" w:lineRule="auto"/>
        <w:contextualSpacing/>
        <w:jc w:val="both"/>
      </w:pPr>
      <w:r>
        <w:t>- Н. Бухарин</w:t>
      </w:r>
    </w:p>
    <w:p w:rsidR="00CE7EA0" w:rsidRDefault="00604828">
      <w:pPr>
        <w:pStyle w:val="ae"/>
        <w:spacing w:after="0" w:line="360" w:lineRule="auto"/>
        <w:contextualSpacing/>
        <w:jc w:val="both"/>
      </w:pPr>
      <w:r>
        <w:t>- В. Соловьев</w:t>
      </w:r>
    </w:p>
    <w:p w:rsidR="00CE7EA0" w:rsidRDefault="00604828">
      <w:pPr>
        <w:pStyle w:val="ae"/>
        <w:spacing w:after="0" w:line="360" w:lineRule="auto"/>
        <w:contextualSpacing/>
        <w:jc w:val="both"/>
      </w:pPr>
      <w:r>
        <w:t>- П. Флоренский</w:t>
      </w:r>
    </w:p>
    <w:p w:rsidR="00CE7EA0" w:rsidRDefault="00604828">
      <w:pPr>
        <w:pStyle w:val="ae"/>
        <w:spacing w:after="0" w:line="360" w:lineRule="auto"/>
        <w:contextualSpacing/>
        <w:jc w:val="both"/>
      </w:pPr>
      <w:r>
        <w:t>- А. Богданов</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Для неопозитивизма характерно внимание к проблемам</w:t>
      </w:r>
    </w:p>
    <w:p w:rsidR="00CE7EA0" w:rsidRDefault="00604828">
      <w:pPr>
        <w:pStyle w:val="ae"/>
        <w:spacing w:after="0" w:line="360" w:lineRule="auto"/>
        <w:contextualSpacing/>
        <w:jc w:val="both"/>
      </w:pPr>
      <w:r>
        <w:t>- психологии восприятия</w:t>
      </w:r>
    </w:p>
    <w:p w:rsidR="00CE7EA0" w:rsidRDefault="00604828">
      <w:pPr>
        <w:pStyle w:val="ae"/>
        <w:spacing w:after="0" w:line="360" w:lineRule="auto"/>
        <w:contextualSpacing/>
        <w:jc w:val="both"/>
      </w:pPr>
      <w:r>
        <w:t>- языка и логики</w:t>
      </w:r>
    </w:p>
    <w:p w:rsidR="00CE7EA0" w:rsidRDefault="00604828">
      <w:pPr>
        <w:pStyle w:val="ae"/>
        <w:spacing w:after="0" w:line="360" w:lineRule="auto"/>
        <w:contextualSpacing/>
        <w:jc w:val="both"/>
      </w:pPr>
      <w:r>
        <w:t>- метафизики</w:t>
      </w:r>
    </w:p>
    <w:p w:rsidR="00CE7EA0" w:rsidRDefault="00604828">
      <w:pPr>
        <w:pStyle w:val="ae"/>
        <w:spacing w:after="0" w:line="360" w:lineRule="auto"/>
        <w:contextualSpacing/>
        <w:jc w:val="both"/>
      </w:pPr>
      <w:r>
        <w:t xml:space="preserve">- антропологии </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pStyle w:val="ae"/>
        <w:spacing w:after="0" w:line="360" w:lineRule="auto"/>
        <w:contextualSpacing/>
        <w:jc w:val="both"/>
      </w:pPr>
      <w:r>
        <w:t>Учение о предрассудках (идолах) разума предлагал</w:t>
      </w:r>
    </w:p>
    <w:p w:rsidR="00CE7EA0" w:rsidRDefault="00604828">
      <w:pPr>
        <w:pStyle w:val="ae"/>
        <w:spacing w:after="0" w:line="360" w:lineRule="auto"/>
        <w:contextualSpacing/>
        <w:jc w:val="both"/>
      </w:pPr>
      <w:r>
        <w:t>- Т. Гоббс</w:t>
      </w:r>
    </w:p>
    <w:p w:rsidR="00CE7EA0" w:rsidRDefault="00604828">
      <w:pPr>
        <w:pStyle w:val="ae"/>
        <w:spacing w:after="0" w:line="360" w:lineRule="auto"/>
        <w:contextualSpacing/>
        <w:jc w:val="both"/>
      </w:pPr>
      <w:r>
        <w:t>- Д. Юм</w:t>
      </w:r>
    </w:p>
    <w:p w:rsidR="00CE7EA0" w:rsidRDefault="00604828">
      <w:pPr>
        <w:pStyle w:val="ae"/>
        <w:spacing w:after="0" w:line="360" w:lineRule="auto"/>
        <w:contextualSpacing/>
        <w:jc w:val="both"/>
      </w:pPr>
      <w:r>
        <w:t>- Д.Беркли</w:t>
      </w:r>
    </w:p>
    <w:p w:rsidR="00CE7EA0" w:rsidRDefault="00604828">
      <w:pPr>
        <w:pStyle w:val="ae"/>
        <w:spacing w:after="0" w:line="360" w:lineRule="auto"/>
        <w:contextualSpacing/>
        <w:jc w:val="both"/>
      </w:pPr>
      <w:r>
        <w:t>- Д. Локк</w:t>
      </w:r>
    </w:p>
    <w:p w:rsidR="00CE7EA0" w:rsidRDefault="00604828">
      <w:pPr>
        <w:pStyle w:val="ae"/>
        <w:spacing w:after="0" w:line="360" w:lineRule="auto"/>
        <w:contextualSpacing/>
        <w:jc w:val="both"/>
      </w:pPr>
      <w:r>
        <w:t>- Ф. Бэкон</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t>Главными представителями немецкой классической философии являются</w:t>
      </w:r>
    </w:p>
    <w:p w:rsidR="00CE7EA0" w:rsidRDefault="00604828">
      <w:pPr>
        <w:pStyle w:val="ae"/>
        <w:spacing w:after="0" w:line="360" w:lineRule="auto"/>
        <w:contextualSpacing/>
        <w:jc w:val="both"/>
      </w:pPr>
      <w:r>
        <w:t>- И. Кант</w:t>
      </w:r>
    </w:p>
    <w:p w:rsidR="00CE7EA0" w:rsidRDefault="00604828">
      <w:pPr>
        <w:pStyle w:val="ae"/>
        <w:spacing w:after="0" w:line="360" w:lineRule="auto"/>
        <w:contextualSpacing/>
        <w:jc w:val="both"/>
      </w:pPr>
      <w:r>
        <w:t>- О. Конт</w:t>
      </w:r>
    </w:p>
    <w:p w:rsidR="00CE7EA0" w:rsidRDefault="00604828">
      <w:pPr>
        <w:pStyle w:val="ae"/>
        <w:spacing w:after="0" w:line="360" w:lineRule="auto"/>
        <w:contextualSpacing/>
        <w:jc w:val="both"/>
      </w:pPr>
      <w:r>
        <w:t>- Н. Кузанский</w:t>
      </w:r>
    </w:p>
    <w:p w:rsidR="00CE7EA0" w:rsidRDefault="00604828">
      <w:pPr>
        <w:pStyle w:val="ae"/>
        <w:spacing w:after="0" w:line="360" w:lineRule="auto"/>
        <w:contextualSpacing/>
        <w:jc w:val="both"/>
      </w:pPr>
      <w:r>
        <w:t>- Г. Гегель</w:t>
      </w:r>
    </w:p>
    <w:p w:rsidR="00CE7EA0" w:rsidRDefault="00CE7EA0">
      <w:pPr>
        <w:pStyle w:val="ae"/>
        <w:spacing w:after="0" w:line="360" w:lineRule="auto"/>
        <w:contextualSpacing/>
        <w:jc w:val="both"/>
      </w:pPr>
    </w:p>
    <w:p w:rsidR="00CE7EA0" w:rsidRDefault="00604828">
      <w:pPr>
        <w:pStyle w:val="ae"/>
        <w:spacing w:after="0" w:line="360" w:lineRule="auto"/>
        <w:contextualSpacing/>
        <w:jc w:val="both"/>
      </w:pPr>
      <w:r>
        <w:lastRenderedPageBreak/>
        <w:t xml:space="preserve">Европейская философия Нового времени по преимуществу </w:t>
      </w:r>
    </w:p>
    <w:p w:rsidR="00CE7EA0" w:rsidRDefault="00604828">
      <w:pPr>
        <w:pStyle w:val="ae"/>
        <w:spacing w:after="0" w:line="360" w:lineRule="auto"/>
        <w:contextualSpacing/>
        <w:jc w:val="both"/>
      </w:pPr>
      <w:r>
        <w:t>- является религиозной</w:t>
      </w:r>
    </w:p>
    <w:p w:rsidR="00CE7EA0" w:rsidRDefault="00604828">
      <w:pPr>
        <w:pStyle w:val="ae"/>
        <w:spacing w:after="0" w:line="360" w:lineRule="auto"/>
        <w:contextualSpacing/>
        <w:jc w:val="both"/>
      </w:pPr>
      <w:r>
        <w:t>- тесно связана с наукой</w:t>
      </w:r>
    </w:p>
    <w:p w:rsidR="00CE7EA0" w:rsidRDefault="00604828">
      <w:pPr>
        <w:pStyle w:val="ae"/>
        <w:spacing w:after="0" w:line="360" w:lineRule="auto"/>
        <w:contextualSpacing/>
        <w:jc w:val="both"/>
      </w:pPr>
      <w:r>
        <w:t>- критически настроена по отношению к науке</w:t>
      </w:r>
    </w:p>
    <w:p w:rsidR="00CE7EA0" w:rsidRDefault="00604828">
      <w:pPr>
        <w:pStyle w:val="ae"/>
        <w:spacing w:after="0" w:line="360" w:lineRule="auto"/>
        <w:contextualSpacing/>
        <w:jc w:val="both"/>
      </w:pPr>
      <w:r>
        <w:t>- является аполитичной</w:t>
      </w:r>
    </w:p>
    <w:p w:rsidR="00CE7EA0" w:rsidRDefault="00CE7EA0">
      <w:pPr>
        <w:spacing w:after="0" w:line="360" w:lineRule="auto"/>
        <w:contextualSpacing/>
        <w:jc w:val="both"/>
        <w:rPr>
          <w:rFonts w:ascii="Times New Roman" w:hAnsi="Times New Roman" w:cs="Times New Roman"/>
          <w:sz w:val="24"/>
          <w:szCs w:val="24"/>
        </w:rPr>
      </w:pP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Концепции (теории) общественного договора в европейской философии Нового времени создавали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Хомяков А., Самарин Ю., Киреевский 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Кант И., Гегель Г., Фихте И.</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Гоббс Т., Д. Локк, Ж.-Ж. Руссо</w:t>
      </w:r>
    </w:p>
    <w:p w:rsidR="00CE7EA0" w:rsidRDefault="00604828">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Маркс К., Энгельс Ф., Ленин В. </w:t>
      </w:r>
    </w:p>
    <w:p w:rsidR="00CE7EA0" w:rsidRDefault="00CE7EA0">
      <w:pPr>
        <w:pStyle w:val="af6"/>
        <w:widowControl w:val="0"/>
        <w:spacing w:line="360" w:lineRule="auto"/>
        <w:ind w:left="0"/>
        <w:jc w:val="both"/>
        <w:rPr>
          <w:rFonts w:eastAsia="Times New Roman"/>
        </w:rPr>
      </w:pPr>
    </w:p>
    <w:p w:rsidR="00CE7EA0" w:rsidRDefault="00604828">
      <w:pPr>
        <w:pStyle w:val="af6"/>
        <w:widowControl w:val="0"/>
        <w:spacing w:line="360" w:lineRule="auto"/>
        <w:ind w:left="1155"/>
        <w:rPr>
          <w:rFonts w:eastAsia="Times New Roman"/>
          <w:b/>
          <w:i/>
        </w:rPr>
      </w:pPr>
      <w:r>
        <w:rPr>
          <w:rFonts w:eastAsia="Times New Roman"/>
          <w:b/>
          <w:i/>
        </w:rPr>
        <w:t>10.5.Темы рефератов, докладов, эссе</w:t>
      </w:r>
    </w:p>
    <w:p w:rsidR="00CE7EA0" w:rsidRDefault="00CE7EA0">
      <w:pPr>
        <w:widowControl w:val="0"/>
        <w:spacing w:after="0" w:line="360" w:lineRule="auto"/>
        <w:jc w:val="center"/>
        <w:rPr>
          <w:rFonts w:ascii="Times New Roman" w:eastAsia="Times New Roman" w:hAnsi="Times New Roman" w:cs="Times New Roman"/>
          <w:b/>
          <w:i/>
          <w:sz w:val="24"/>
          <w:szCs w:val="24"/>
          <w:lang w:eastAsia="ru-RU"/>
        </w:rPr>
      </w:pP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1. Аналитическая философия: становление, парадигма, мировоззренческие приложения.</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2. Методологические уроки современной физики.</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3. Что такое материя: ответы философов и физиков.</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4. Понятие «информация» в философии и когнитивных науках.</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5. Детерминизм и синхронистичность как онтологические принципы.</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6. Философский аспект проблемы биотехнологического конструирования человека.</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7. Социобиология о смысле жизни человека.</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8. Актуальные проблемы современной философии сознания.</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9. Универсальный эволюционизм как научная парадигма и система мировоззрения.</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10. Классический идеал научности знания в оценке философии науки постпозитивизма. </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11. Социальная критика общества в философии постмодернизма.</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12. Эстетика постмодернизма.</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13. Трансформация теизма: религии «секуляризированного города».</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14. Трансформация теизма: мистицизм и неооккультизм в современной культуре.</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15. Актуальные проблемы прикладной этики.</w:t>
      </w:r>
    </w:p>
    <w:p w:rsidR="00CE7EA0" w:rsidRDefault="0060482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16. Постиндустриальное общество: перспектива или фикция? </w:t>
      </w:r>
    </w:p>
    <w:p w:rsidR="00CE7EA0" w:rsidRDefault="00CE7EA0">
      <w:pPr>
        <w:widowControl w:val="0"/>
        <w:spacing w:after="0" w:line="360" w:lineRule="auto"/>
        <w:rPr>
          <w:rFonts w:ascii="Times New Roman" w:eastAsia="Times New Roman" w:hAnsi="Times New Roman" w:cs="Times New Roman"/>
          <w:b/>
          <w:i/>
          <w:sz w:val="24"/>
          <w:szCs w:val="24"/>
          <w:lang w:eastAsia="ru-RU"/>
        </w:rPr>
      </w:pPr>
    </w:p>
    <w:p w:rsidR="00CE7EA0" w:rsidRDefault="00604828">
      <w:pPr>
        <w:widowControl w:val="0"/>
        <w:spacing w:after="0" w:line="360" w:lineRule="auto"/>
        <w:jc w:val="center"/>
        <w:rPr>
          <w:rFonts w:ascii="Times New Roman" w:hAnsi="Times New Roman" w:cs="Times New Roman"/>
          <w:sz w:val="24"/>
          <w:szCs w:val="24"/>
        </w:rPr>
      </w:pPr>
      <w:r>
        <w:rPr>
          <w:rFonts w:ascii="Times New Roman" w:eastAsia="Times New Roman" w:hAnsi="Times New Roman" w:cs="Times New Roman"/>
          <w:b/>
          <w:i/>
          <w:sz w:val="24"/>
          <w:szCs w:val="24"/>
          <w:lang w:eastAsia="ru-RU"/>
        </w:rPr>
        <w:t>10.6.Темы контрольных работ</w:t>
      </w:r>
    </w:p>
    <w:p w:rsidR="00CE7EA0" w:rsidRDefault="00604828">
      <w:pPr>
        <w:pStyle w:val="21"/>
        <w:numPr>
          <w:ilvl w:val="0"/>
          <w:numId w:val="14"/>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Диалектика субъекта и объекта государственного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lastRenderedPageBreak/>
        <w:t>Особенности научно-технического прогресса и научно-технической политики в современных условиях.</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Интеллект и социальное управление.</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Научно-техническая политика и государственное управление.</w:t>
      </w:r>
    </w:p>
    <w:p w:rsidR="00CE7EA0" w:rsidRDefault="00604828">
      <w:pPr>
        <w:numPr>
          <w:ilvl w:val="0"/>
          <w:numId w:val="14"/>
        </w:numPr>
        <w:spacing w:after="0" w:line="360" w:lineRule="auto"/>
        <w:ind w:left="0" w:hanging="284"/>
        <w:jc w:val="both"/>
        <w:rPr>
          <w:rFonts w:ascii="Times New Roman" w:hAnsi="Times New Roman" w:cs="Times New Roman"/>
          <w:spacing w:val="-8"/>
          <w:sz w:val="24"/>
          <w:szCs w:val="24"/>
        </w:rPr>
      </w:pPr>
      <w:r>
        <w:rPr>
          <w:rFonts w:ascii="Times New Roman" w:hAnsi="Times New Roman" w:cs="Times New Roman"/>
          <w:spacing w:val="-8"/>
          <w:sz w:val="24"/>
          <w:szCs w:val="24"/>
        </w:rPr>
        <w:t>Объективность рассмотрения как принцип познания и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pacing w:val="-14"/>
          <w:sz w:val="24"/>
          <w:szCs w:val="24"/>
        </w:rPr>
      </w:pPr>
      <w:r>
        <w:rPr>
          <w:rFonts w:ascii="Times New Roman" w:hAnsi="Times New Roman" w:cs="Times New Roman"/>
          <w:spacing w:val="-14"/>
          <w:sz w:val="24"/>
          <w:szCs w:val="24"/>
        </w:rPr>
        <w:t>Объективные законы общества и их использование в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Конкретно-исторический подход в познании и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Рассмотрение в развитии – важнейший принцип познания и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Всесторонность подхода в социальном управлении. Принцип основного звена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pacing w:val="-6"/>
          <w:sz w:val="24"/>
          <w:szCs w:val="24"/>
        </w:rPr>
      </w:pPr>
      <w:r>
        <w:rPr>
          <w:rFonts w:ascii="Times New Roman" w:hAnsi="Times New Roman" w:cs="Times New Roman"/>
          <w:spacing w:val="-6"/>
          <w:sz w:val="24"/>
          <w:szCs w:val="24"/>
        </w:rPr>
        <w:t>Абстрактное и конкретное и их роль в познании и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Принцип историзма и историческое сознание как факторы эффективности государственного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Культура мышления и культура государственного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и метафизика – методы познания и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теории и практики и ее учет в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pacing w:val="-6"/>
          <w:sz w:val="24"/>
          <w:szCs w:val="24"/>
        </w:rPr>
      </w:pPr>
      <w:r>
        <w:rPr>
          <w:rFonts w:ascii="Times New Roman" w:hAnsi="Times New Roman" w:cs="Times New Roman"/>
          <w:spacing w:val="-6"/>
          <w:sz w:val="24"/>
          <w:szCs w:val="24"/>
        </w:rPr>
        <w:t>Рассудок, разум, интуиция в познании и принятии управленческого решения.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Профессионализм и профессиональная деятельность, пути ее формирования (на примере государственной службы).</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Управленческая культура: сущность, содержание, значение в деятельности госслужащего.</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Профессионализм и профессиональная культура политического деятеля.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как методология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Культура мышления и познания как фактор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Методы и принципы научной организации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интересов и целей в становлении управленческой культуры.</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Роль и место научных принципов в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pacing w:val="-4"/>
          <w:sz w:val="24"/>
          <w:szCs w:val="24"/>
        </w:rPr>
      </w:pPr>
      <w:r>
        <w:rPr>
          <w:rFonts w:ascii="Times New Roman" w:hAnsi="Times New Roman" w:cs="Times New Roman"/>
          <w:spacing w:val="-4"/>
          <w:sz w:val="24"/>
          <w:szCs w:val="24"/>
        </w:rPr>
        <w:t>Типы политической культуры и типы личности в истории и современности.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Человек в системе государственного управления.</w:t>
      </w:r>
    </w:p>
    <w:p w:rsidR="00CE7EA0" w:rsidRDefault="00604828">
      <w:pPr>
        <w:numPr>
          <w:ilvl w:val="0"/>
          <w:numId w:val="14"/>
        </w:numPr>
        <w:spacing w:after="0" w:line="360" w:lineRule="auto"/>
        <w:ind w:left="0" w:hanging="284"/>
        <w:jc w:val="both"/>
        <w:rPr>
          <w:rFonts w:ascii="Times New Roman" w:hAnsi="Times New Roman" w:cs="Times New Roman"/>
          <w:spacing w:val="-4"/>
          <w:sz w:val="24"/>
          <w:szCs w:val="24"/>
        </w:rPr>
      </w:pPr>
      <w:r>
        <w:rPr>
          <w:rFonts w:ascii="Times New Roman" w:hAnsi="Times New Roman" w:cs="Times New Roman"/>
          <w:spacing w:val="-4"/>
          <w:sz w:val="24"/>
          <w:szCs w:val="24"/>
        </w:rPr>
        <w:t>Принцип самоорганизации в функционировании систем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Индивидуальное сознание как способ саморегуляции в деятельности личности как субъекта и объекта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Культура сознания и ее роль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pacing w:val="-8"/>
          <w:sz w:val="24"/>
          <w:szCs w:val="24"/>
        </w:rPr>
      </w:pPr>
      <w:r>
        <w:rPr>
          <w:rFonts w:ascii="Times New Roman" w:hAnsi="Times New Roman" w:cs="Times New Roman"/>
          <w:spacing w:val="-8"/>
          <w:sz w:val="24"/>
          <w:szCs w:val="24"/>
        </w:rPr>
        <w:t>Роль экологического сознания в решении глобальных проблем современности.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Критерии эффективности социального управления.</w:t>
      </w:r>
    </w:p>
    <w:p w:rsidR="00CE7EA0" w:rsidRDefault="00604828">
      <w:pPr>
        <w:pStyle w:val="21"/>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lastRenderedPageBreak/>
        <w:t>Единство социального и биологического в развитии человека и его учет в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Взаимосвязь человека и природы как предмет междисциплинарного научного исследования и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Роль логических законов в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Мировоззренческие основы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Методологическая культура руководителя.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стратегии и тактики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Научное творчество и его роль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pacing w:val="-4"/>
          <w:sz w:val="24"/>
          <w:szCs w:val="24"/>
        </w:rPr>
      </w:pPr>
      <w:r>
        <w:rPr>
          <w:rFonts w:ascii="Times New Roman" w:hAnsi="Times New Roman" w:cs="Times New Roman"/>
          <w:spacing w:val="-4"/>
          <w:sz w:val="24"/>
          <w:szCs w:val="24"/>
        </w:rPr>
        <w:t>Соотношение национального и интернационального как факторы политики.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Формационный и цивилизационный подход к оценке общественных явлений.</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Информационная культура и социальное управление.</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Роль социальной оценки в управлении общественными процессами.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Исторические типы общественных отношений и социальное управление.</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Свобода и ответственность личности в политике.</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Необходимость, случайность, свобода в жизни человека и в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Противоречия, их виды и особенности разрешения в познании и практике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формы и содержания и ее учет в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Диалектическое отрицание и его роль в управленческой деятельности.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Проблема меры в принятии управленческого решения.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Преемственность, новаторство и традиции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Принцип системности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Проблема в познании и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Гипотеза как форма выработки управленческого решения.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Абстрактное и конкретное в познании и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Логическое и историческое в познании и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Соотношение философского, научного и религиозного мировоззрений.</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Философия ненасилия.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Сознание и самосознание как факторы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Стихийное и сознательное в общественной жизни и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Диалектика объективного и субъективного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Соотношение технократического и социального подходов в жизни общества и в государственной политике.</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Необходимость и случайность в государственном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lastRenderedPageBreak/>
        <w:t>Субъективные условия и факторы социального управления.</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Реализация объективных условий в социальном управлении.</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Эволюция, революция, реформа.</w:t>
      </w:r>
    </w:p>
    <w:p w:rsidR="00CE7EA0" w:rsidRDefault="00604828">
      <w:pPr>
        <w:numPr>
          <w:ilvl w:val="0"/>
          <w:numId w:val="14"/>
        </w:numPr>
        <w:spacing w:after="0" w:line="360" w:lineRule="auto"/>
        <w:ind w:left="0" w:hanging="284"/>
        <w:jc w:val="both"/>
        <w:rPr>
          <w:rFonts w:ascii="Times New Roman" w:hAnsi="Times New Roman" w:cs="Times New Roman"/>
          <w:sz w:val="24"/>
          <w:szCs w:val="24"/>
        </w:rPr>
      </w:pPr>
      <w:r>
        <w:rPr>
          <w:rFonts w:ascii="Times New Roman" w:hAnsi="Times New Roman" w:cs="Times New Roman"/>
          <w:sz w:val="24"/>
          <w:szCs w:val="24"/>
        </w:rPr>
        <w:t>Факт как элемент познания и его роль в социальном управлении.</w:t>
      </w:r>
    </w:p>
    <w:p w:rsidR="00CE7EA0" w:rsidRDefault="00604828">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10.7Критерии оценки знаний студента</w:t>
      </w:r>
    </w:p>
    <w:p w:rsidR="00CE7EA0" w:rsidRDefault="00604828">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CE7EA0" w:rsidRDefault="00604828">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CE7EA0" w:rsidRDefault="00604828">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CE7EA0" w:rsidRDefault="00604828">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CE7EA0" w:rsidRDefault="00604828">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CE7EA0" w:rsidRDefault="00604828">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CE7EA0" w:rsidRDefault="00CE7EA0">
      <w:pPr>
        <w:widowControl w:val="0"/>
        <w:spacing w:after="0" w:line="360" w:lineRule="auto"/>
        <w:jc w:val="center"/>
        <w:rPr>
          <w:rFonts w:ascii="Times New Roman" w:eastAsia="Times New Roman" w:hAnsi="Times New Roman" w:cs="Times New Roman"/>
          <w:b/>
          <w:sz w:val="24"/>
          <w:szCs w:val="24"/>
          <w:lang w:eastAsia="ru-RU"/>
        </w:rPr>
      </w:pPr>
    </w:p>
    <w:p w:rsidR="00CE7EA0" w:rsidRDefault="00604828">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5"/>
        <w:tblW w:w="0" w:type="auto"/>
        <w:tblLook w:val="04A0" w:firstRow="1" w:lastRow="0" w:firstColumn="1" w:lastColumn="0" w:noHBand="0" w:noVBand="1"/>
      </w:tblPr>
      <w:tblGrid>
        <w:gridCol w:w="4785"/>
        <w:gridCol w:w="4786"/>
      </w:tblGrid>
      <w:tr w:rsidR="00CE7EA0">
        <w:tc>
          <w:tcPr>
            <w:tcW w:w="4785" w:type="dxa"/>
          </w:tcPr>
          <w:p w:rsidR="00CE7EA0" w:rsidRDefault="006048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CE7EA0" w:rsidRDefault="00604828">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CE7EA0">
        <w:tc>
          <w:tcPr>
            <w:tcW w:w="4785"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CE7EA0">
        <w:trPr>
          <w:trHeight w:val="554"/>
        </w:trPr>
        <w:tc>
          <w:tcPr>
            <w:tcW w:w="4785"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CE7EA0">
        <w:trPr>
          <w:trHeight w:val="568"/>
        </w:trPr>
        <w:tc>
          <w:tcPr>
            <w:tcW w:w="4785"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CE7EA0">
        <w:tc>
          <w:tcPr>
            <w:tcW w:w="4785"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CE7EA0" w:rsidRDefault="006048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rsidR="00CE7EA0" w:rsidRDefault="00CE7EA0">
      <w:pPr>
        <w:widowControl w:val="0"/>
        <w:spacing w:after="0" w:line="360" w:lineRule="auto"/>
        <w:ind w:firstLine="708"/>
        <w:jc w:val="both"/>
        <w:rPr>
          <w:rFonts w:ascii="Times New Roman" w:eastAsia="Times New Roman" w:hAnsi="Times New Roman" w:cs="Times New Roman"/>
          <w:sz w:val="24"/>
          <w:szCs w:val="24"/>
          <w:lang w:eastAsia="ru-RU"/>
        </w:rPr>
      </w:pPr>
    </w:p>
    <w:p w:rsidR="00CE7EA0" w:rsidRDefault="00604828">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контрольной работы</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заданиястудент допустил </w:t>
      </w:r>
      <w:r>
        <w:rPr>
          <w:rFonts w:ascii="Times New Roman" w:eastAsia="Times New Roman" w:hAnsi="Times New Roman" w:cs="Times New Roman"/>
          <w:sz w:val="24"/>
          <w:szCs w:val="24"/>
          <w:lang w:eastAsia="ru-RU"/>
        </w:rPr>
        <w:lastRenderedPageBreak/>
        <w:t>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 xml:space="preserve">«неудовлетворительно» </w:t>
      </w:r>
      <w:r>
        <w:rPr>
          <w:rFonts w:ascii="Times New Roman" w:eastAsia="Times New Roman" w:hAnsi="Times New Roman" w:cs="Times New Roman"/>
          <w:sz w:val="24"/>
          <w:szCs w:val="24"/>
          <w:lang w:eastAsia="ru-RU"/>
        </w:rPr>
        <w:t>ставится, если контрольная работа не выполнена.</w:t>
      </w:r>
    </w:p>
    <w:p w:rsidR="00CE7EA0" w:rsidRDefault="00604828">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CE7EA0" w:rsidRDefault="00604828">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CE7EA0" w:rsidRDefault="00604828">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CE7EA0" w:rsidRDefault="00604828">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rsidR="00CE7EA0" w:rsidRDefault="00604828">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CE7EA0" w:rsidRDefault="00604828">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объѐму реферата, доклада. </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w:t>
      </w:r>
      <w:r>
        <w:rPr>
          <w:rFonts w:ascii="Times New Roman" w:eastAsia="Times New Roman" w:hAnsi="Times New Roman" w:cs="Times New Roman"/>
          <w:sz w:val="24"/>
          <w:szCs w:val="24"/>
          <w:lang w:eastAsia="ru-RU"/>
        </w:rPr>
        <w:lastRenderedPageBreak/>
        <w:t xml:space="preserve">дополнительные вопросы. </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rsidR="00CE7EA0" w:rsidRDefault="00604828">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CE7EA0" w:rsidRDefault="00604828">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 в основной части выдвинутый тезис доказывается недостаточно логично (убедительно) и последовательно;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rsidR="00CE7EA0" w:rsidRDefault="00604828">
      <w:pPr>
        <w:widowControl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Критерии оценки конспекта </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содержательность конспекта, соответствие плану;</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ясность, лаконичность изложения мыслей студента;</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оформления требованиям;</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грамотность изложения;</w:t>
      </w:r>
    </w:p>
    <w:p w:rsidR="00CE7EA0" w:rsidRDefault="00604828">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конспект сдан в срок</w:t>
      </w:r>
    </w:p>
    <w:p w:rsidR="00CE7EA0" w:rsidRDefault="00604828">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rsidR="00CE7EA0" w:rsidRDefault="00604828">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p w:rsidR="00CE7EA0" w:rsidRDefault="00604828">
      <w:pPr>
        <w:widowControl w:val="0"/>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«отлично»</w:t>
      </w:r>
    </w:p>
    <w:tbl>
      <w:tblPr>
        <w:tblStyle w:val="af5"/>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CE7EA0">
        <w:tc>
          <w:tcPr>
            <w:tcW w:w="9498" w:type="dxa"/>
          </w:tcPr>
          <w:p w:rsidR="00CE7EA0" w:rsidRDefault="00604828">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умение применять теоретические положения при решении практических задач.</w:t>
            </w:r>
          </w:p>
          <w:p w:rsidR="00CE7EA0" w:rsidRDefault="00604828">
            <w:pPr>
              <w:widowControl w:val="0"/>
              <w:tabs>
                <w:tab w:val="left" w:pos="2268"/>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p w:rsidR="00CE7EA0" w:rsidRDefault="00604828">
            <w:pPr>
              <w:widowControl w:val="0"/>
              <w:tabs>
                <w:tab w:val="left" w:pos="2268"/>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«хорошо»</w:t>
            </w:r>
          </w:p>
        </w:tc>
      </w:tr>
      <w:tr w:rsidR="00CE7EA0">
        <w:tc>
          <w:tcPr>
            <w:tcW w:w="9498" w:type="dxa"/>
          </w:tcPr>
          <w:p w:rsidR="00CE7EA0" w:rsidRDefault="00604828">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твердые знания основного материала, содержащегося в основных и дополнительных источниках литературы, за грамотные без существенных неточностей ответы на </w:t>
            </w:r>
            <w:r>
              <w:rPr>
                <w:rFonts w:ascii="Times New Roman" w:eastAsia="Times New Roman" w:hAnsi="Times New Roman" w:cs="Times New Roman"/>
                <w:sz w:val="24"/>
                <w:szCs w:val="24"/>
                <w:lang w:eastAsia="ru-RU"/>
              </w:rPr>
              <w:lastRenderedPageBreak/>
              <w:t>поставленные вопросы, за умение применять теоретические положения при решении практических задач.</w:t>
            </w:r>
          </w:p>
          <w:p w:rsidR="00CE7EA0" w:rsidRDefault="00604828">
            <w:pPr>
              <w:widowControl w:val="0"/>
              <w:tabs>
                <w:tab w:val="left" w:pos="2268"/>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«удовлетворительно»</w:t>
            </w:r>
          </w:p>
          <w:p w:rsidR="00CE7EA0" w:rsidRDefault="00604828">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CE7EA0">
        <w:tc>
          <w:tcPr>
            <w:tcW w:w="9498" w:type="dxa"/>
          </w:tcPr>
          <w:p w:rsidR="00CE7EA0" w:rsidRDefault="00604828">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CE7EA0" w:rsidRDefault="00604828">
            <w:pPr>
              <w:widowControl w:val="0"/>
              <w:tabs>
                <w:tab w:val="left" w:pos="2268"/>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Оценка «неудовлетворительно»</w:t>
            </w:r>
          </w:p>
          <w:p w:rsidR="00CE7EA0" w:rsidRDefault="00604828">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CE7EA0">
        <w:tc>
          <w:tcPr>
            <w:tcW w:w="9498" w:type="dxa"/>
          </w:tcPr>
          <w:p w:rsidR="00CE7EA0" w:rsidRDefault="00604828">
            <w:pPr>
              <w:widowControl w:val="0"/>
              <w:tabs>
                <w:tab w:val="left" w:pos="2268"/>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CE7EA0" w:rsidRDefault="00CE7EA0">
      <w:pPr>
        <w:spacing w:after="0" w:line="360" w:lineRule="auto"/>
        <w:rPr>
          <w:rFonts w:ascii="Times New Roman" w:hAnsi="Times New Roman" w:cs="Times New Roman"/>
          <w:sz w:val="24"/>
          <w:szCs w:val="24"/>
        </w:rPr>
      </w:pPr>
    </w:p>
    <w:p w:rsidR="00CE7EA0" w:rsidRDefault="00604828">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наэкзамене.</w:t>
      </w:r>
    </w:p>
    <w:p w:rsidR="00CE7EA0" w:rsidRDefault="00604828">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E7EA0" w:rsidRDefault="00604828">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5"/>
        <w:tblW w:w="9464" w:type="dxa"/>
        <w:tblLayout w:type="fixed"/>
        <w:tblLook w:val="04A0" w:firstRow="1" w:lastRow="0" w:firstColumn="1" w:lastColumn="0" w:noHBand="0" w:noVBand="1"/>
      </w:tblPr>
      <w:tblGrid>
        <w:gridCol w:w="817"/>
        <w:gridCol w:w="1803"/>
        <w:gridCol w:w="3345"/>
        <w:gridCol w:w="3499"/>
      </w:tblGrid>
      <w:tr w:rsidR="00CE7EA0">
        <w:tc>
          <w:tcPr>
            <w:tcW w:w="817" w:type="dxa"/>
          </w:tcPr>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CE7EA0" w:rsidRDefault="006048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803" w:type="dxa"/>
          </w:tcPr>
          <w:p w:rsidR="00CE7EA0" w:rsidRDefault="00604828">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3345" w:type="dxa"/>
          </w:tcPr>
          <w:p w:rsidR="00CE7EA0" w:rsidRDefault="00604828">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3499" w:type="dxa"/>
          </w:tcPr>
          <w:p w:rsidR="00CE7EA0" w:rsidRDefault="00604828">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CE7EA0">
        <w:tc>
          <w:tcPr>
            <w:tcW w:w="817" w:type="dxa"/>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Pr>
          <w:p w:rsidR="00CE7EA0" w:rsidRDefault="00604828">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3345" w:type="dxa"/>
          </w:tcPr>
          <w:p w:rsidR="00CE7EA0" w:rsidRDefault="00604828">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контрольные работы, вопросы к экзамену, реферат, тест, доклад в презентации, эссе, творческое задание</w:t>
            </w:r>
          </w:p>
        </w:tc>
        <w:tc>
          <w:tcPr>
            <w:tcW w:w="3499" w:type="dxa"/>
          </w:tcPr>
          <w:p w:rsidR="00CE7EA0" w:rsidRDefault="00604828">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CE7EA0">
        <w:tc>
          <w:tcPr>
            <w:tcW w:w="817" w:type="dxa"/>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Pr>
          <w:p w:rsidR="00CE7EA0" w:rsidRDefault="00604828">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3345" w:type="dxa"/>
          </w:tcPr>
          <w:p w:rsidR="00CE7EA0" w:rsidRDefault="00604828">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устный опрос, </w:t>
            </w:r>
            <w:r>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sz w:val="24"/>
                <w:szCs w:val="24"/>
                <w:lang w:eastAsia="ru-RU"/>
              </w:rPr>
              <w:t xml:space="preserve">, </w:t>
            </w:r>
            <w:r>
              <w:rPr>
                <w:rFonts w:ascii="Times New Roman" w:hAnsi="Times New Roman"/>
                <w:b w:val="0"/>
                <w:sz w:val="24"/>
                <w:szCs w:val="24"/>
              </w:rPr>
              <w:t>контрольные вопросы, выносимые на экзамен.</w:t>
            </w:r>
          </w:p>
        </w:tc>
        <w:tc>
          <w:tcPr>
            <w:tcW w:w="3499" w:type="dxa"/>
          </w:tcPr>
          <w:p w:rsidR="00CE7EA0" w:rsidRDefault="00604828">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rsidR="00CE7EA0" w:rsidRDefault="00604828">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(индивидуально)</w:t>
            </w:r>
          </w:p>
        </w:tc>
      </w:tr>
      <w:tr w:rsidR="00CE7EA0">
        <w:tc>
          <w:tcPr>
            <w:tcW w:w="817" w:type="dxa"/>
          </w:tcPr>
          <w:p w:rsidR="00CE7EA0" w:rsidRDefault="006048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Pr>
          <w:p w:rsidR="00CE7EA0" w:rsidRDefault="00604828">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опорно</w:t>
            </w:r>
            <w:r>
              <w:rPr>
                <w:rFonts w:ascii="Times New Roman" w:hAnsi="Times New Roman"/>
                <w:b w:val="0"/>
                <w:sz w:val="24"/>
                <w:szCs w:val="24"/>
              </w:rPr>
              <w:softHyphen/>
              <w:t xml:space="preserve">двигательного </w:t>
            </w:r>
            <w:r>
              <w:rPr>
                <w:rFonts w:ascii="Times New Roman" w:hAnsi="Times New Roman"/>
                <w:b w:val="0"/>
                <w:sz w:val="24"/>
                <w:szCs w:val="24"/>
              </w:rPr>
              <w:lastRenderedPageBreak/>
              <w:t>аппарата</w:t>
            </w:r>
          </w:p>
        </w:tc>
        <w:tc>
          <w:tcPr>
            <w:tcW w:w="3345" w:type="dxa"/>
          </w:tcPr>
          <w:p w:rsidR="00CE7EA0" w:rsidRDefault="00604828">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lastRenderedPageBreak/>
              <w:t xml:space="preserve">Реферат, доклад, эссе, научные статьи, контрольная работа, тест, творческое </w:t>
            </w:r>
            <w:r>
              <w:rPr>
                <w:rFonts w:ascii="Times New Roman" w:hAnsi="Times New Roman"/>
                <w:b w:val="0"/>
                <w:sz w:val="24"/>
                <w:szCs w:val="24"/>
              </w:rPr>
              <w:lastRenderedPageBreak/>
              <w:t>задание, контрольные вопросы, выносимые на экзамен</w:t>
            </w:r>
          </w:p>
        </w:tc>
        <w:tc>
          <w:tcPr>
            <w:tcW w:w="3499" w:type="dxa"/>
          </w:tcPr>
          <w:p w:rsidR="00CE7EA0" w:rsidRDefault="00604828">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lastRenderedPageBreak/>
              <w:t xml:space="preserve">Организация взаимодействия с обучающимися посредством электронной почты, </w:t>
            </w:r>
            <w:r>
              <w:rPr>
                <w:rFonts w:ascii="Times New Roman" w:hAnsi="Times New Roman"/>
                <w:b w:val="0"/>
                <w:sz w:val="24"/>
                <w:szCs w:val="24"/>
              </w:rPr>
              <w:lastRenderedPageBreak/>
              <w:t>письменная проверка</w:t>
            </w:r>
          </w:p>
        </w:tc>
      </w:tr>
    </w:tbl>
    <w:p w:rsidR="00CE7EA0" w:rsidRDefault="00604828">
      <w:pPr>
        <w:widowControl w:val="0"/>
        <w:spacing w:after="0" w:line="360" w:lineRule="auto"/>
        <w:ind w:firstLine="709"/>
        <w:jc w:val="both"/>
        <w:rPr>
          <w:rStyle w:val="4Exact"/>
          <w:rFonts w:eastAsiaTheme="minorHAnsi"/>
          <w:sz w:val="24"/>
          <w:szCs w:val="24"/>
        </w:rPr>
      </w:pPr>
      <w:r>
        <w:rPr>
          <w:rStyle w:val="4Exact"/>
          <w:rFonts w:eastAsiaTheme="minorHAnsi"/>
          <w:sz w:val="24"/>
          <w:szCs w:val="24"/>
        </w:rPr>
        <w:lastRenderedPageBreak/>
        <w:t>Данный перечень может быть конкретизирован в зависимости от контингента обучающихся.</w:t>
      </w:r>
    </w:p>
    <w:p w:rsidR="00CE7EA0" w:rsidRDefault="00604828">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E7EA0" w:rsidRDefault="00604828">
      <w:pPr>
        <w:pStyle w:val="26"/>
        <w:shd w:val="clear" w:color="auto" w:fill="auto"/>
        <w:tabs>
          <w:tab w:val="left" w:pos="330"/>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а)</w:t>
      </w:r>
      <w:r>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CE7EA0" w:rsidRDefault="00604828">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б)</w:t>
      </w:r>
      <w:r>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E7EA0" w:rsidRDefault="00604828">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в)</w:t>
      </w:r>
      <w:r>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E7EA0" w:rsidRDefault="00604828">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E7EA0" w:rsidRDefault="00604828">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CE7EA0">
      <w:pPr>
        <w:spacing w:after="0" w:line="360" w:lineRule="auto"/>
        <w:rPr>
          <w:rFonts w:ascii="Times New Roman" w:hAnsi="Times New Roman" w:cs="Times New Roman"/>
          <w:sz w:val="24"/>
          <w:szCs w:val="24"/>
        </w:rPr>
      </w:pPr>
    </w:p>
    <w:p w:rsidR="00CE7EA0" w:rsidRDefault="00604828">
      <w:pPr>
        <w:pStyle w:val="af6"/>
        <w:numPr>
          <w:ilvl w:val="0"/>
          <w:numId w:val="15"/>
        </w:numPr>
        <w:ind w:left="0"/>
        <w:jc w:val="both"/>
        <w:rPr>
          <w:b/>
          <w:bCs/>
        </w:rPr>
      </w:pPr>
      <w:r>
        <w:rPr>
          <w:b/>
          <w:bCs/>
        </w:rPr>
        <w:t>ЛИСТ ВНЕСЕНИЯ ИЗМЕНЕНИЙ В РАБОЧУЮ ПРОГРАММУ УЧЕБНОЙ ДИСЦИПЛИНЫ</w:t>
      </w:r>
    </w:p>
    <w:p w:rsidR="00CE7EA0" w:rsidRDefault="00CE7EA0">
      <w:pPr>
        <w:pStyle w:val="af6"/>
        <w:ind w:left="0"/>
        <w:jc w:val="center"/>
        <w:rPr>
          <w:b/>
          <w:bCs/>
        </w:rPr>
      </w:pPr>
    </w:p>
    <w:p w:rsidR="00CE7EA0" w:rsidRDefault="00604828">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«Философия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CE7EA0" w:rsidRDefault="00CE7EA0">
      <w:pPr>
        <w:pStyle w:val="af6"/>
        <w:ind w:left="0" w:firstLine="720"/>
        <w:jc w:val="both"/>
      </w:pPr>
    </w:p>
    <w:p w:rsidR="00CE7EA0" w:rsidRDefault="00604828">
      <w:pPr>
        <w:pStyle w:val="af6"/>
        <w:ind w:left="0" w:firstLine="720"/>
        <w:jc w:val="both"/>
      </w:pPr>
      <w:r>
        <w:t xml:space="preserve">В программу учебной дисциплины вносятся следующие изменения: </w:t>
      </w:r>
    </w:p>
    <w:p w:rsidR="00CE7EA0" w:rsidRDefault="00604828">
      <w:pPr>
        <w:pStyle w:val="af6"/>
        <w:ind w:left="0" w:firstLine="720"/>
        <w:jc w:val="both"/>
      </w:pPr>
      <w:r>
        <w:t xml:space="preserve">1. </w:t>
      </w:r>
    </w:p>
    <w:p w:rsidR="00CE7EA0" w:rsidRDefault="00CE7EA0">
      <w:pPr>
        <w:pStyle w:val="af6"/>
        <w:ind w:left="0" w:firstLine="720"/>
        <w:jc w:val="both"/>
      </w:pPr>
    </w:p>
    <w:p w:rsidR="00CE7EA0" w:rsidRDefault="00604828">
      <w:pPr>
        <w:pStyle w:val="af6"/>
        <w:ind w:left="0" w:firstLine="720"/>
        <w:jc w:val="both"/>
      </w:pPr>
      <w:r>
        <w:t>Изменения в рабочую программу учебной дисциплины внесены:</w:t>
      </w:r>
    </w:p>
    <w:p w:rsidR="00CE7EA0" w:rsidRDefault="00604828">
      <w:pPr>
        <w:pStyle w:val="af6"/>
        <w:ind w:left="0" w:firstLine="720"/>
        <w:jc w:val="both"/>
      </w:pPr>
      <w:r>
        <w:t xml:space="preserve">Должность, </w:t>
      </w:r>
    </w:p>
    <w:p w:rsidR="00CE7EA0" w:rsidRDefault="00604828">
      <w:pPr>
        <w:pStyle w:val="af6"/>
        <w:ind w:left="0" w:firstLine="720"/>
        <w:jc w:val="both"/>
      </w:pPr>
      <w:r>
        <w:t>Звание преподавателя                               ________________ФИО</w:t>
      </w:r>
    </w:p>
    <w:p w:rsidR="00CE7EA0" w:rsidRDefault="00CE7EA0">
      <w:pPr>
        <w:pStyle w:val="af6"/>
        <w:ind w:left="0" w:firstLine="720"/>
        <w:jc w:val="both"/>
      </w:pPr>
    </w:p>
    <w:p w:rsidR="00CE7EA0" w:rsidRDefault="00604828">
      <w:pPr>
        <w:pStyle w:val="af6"/>
        <w:ind w:left="0" w:firstLine="720"/>
        <w:jc w:val="both"/>
      </w:pPr>
      <w:r>
        <w:t>Внесение изменений в рабочую программу учебной дисциплиныутверждены на заседании кафедры «                     »</w:t>
      </w:r>
    </w:p>
    <w:p w:rsidR="00CE7EA0" w:rsidRDefault="00604828">
      <w:pPr>
        <w:pStyle w:val="af6"/>
        <w:ind w:left="0" w:firstLine="720"/>
        <w:jc w:val="both"/>
      </w:pPr>
      <w:r>
        <w:t>Протокол № __ от __.__. 20__ года.</w:t>
      </w:r>
    </w:p>
    <w:p w:rsidR="00CE7EA0" w:rsidRDefault="00CE7EA0">
      <w:pPr>
        <w:pStyle w:val="af6"/>
        <w:ind w:left="0" w:firstLine="720"/>
        <w:jc w:val="both"/>
      </w:pPr>
    </w:p>
    <w:p w:rsidR="00CE7EA0" w:rsidRDefault="00604828">
      <w:pPr>
        <w:pStyle w:val="af6"/>
        <w:ind w:left="0" w:firstLine="720"/>
        <w:jc w:val="both"/>
      </w:pPr>
      <w:r>
        <w:t>Зав. кафедрой               _______________________________ФИО</w:t>
      </w:r>
    </w:p>
    <w:p w:rsidR="00CE7EA0" w:rsidRDefault="00CE7EA0">
      <w:pPr>
        <w:pStyle w:val="af6"/>
        <w:spacing w:line="360" w:lineRule="auto"/>
        <w:ind w:left="0" w:firstLine="720"/>
        <w:jc w:val="both"/>
      </w:pPr>
    </w:p>
    <w:sectPr w:rsidR="00CE7EA0">
      <w:footerReference w:type="default" r:id="rId26"/>
      <w:pgSz w:w="11906" w:h="16838"/>
      <w:pgMar w:top="1134"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70B" w:rsidRDefault="00F4670B">
      <w:pPr>
        <w:spacing w:line="240" w:lineRule="auto"/>
      </w:pPr>
      <w:r>
        <w:separator/>
      </w:r>
    </w:p>
  </w:endnote>
  <w:endnote w:type="continuationSeparator" w:id="0">
    <w:p w:rsidR="00F4670B" w:rsidRDefault="00F467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EndPr/>
    <w:sdtContent>
      <w:p w:rsidR="00F4670B" w:rsidRDefault="00F4670B">
        <w:pPr>
          <w:pStyle w:val="af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C5CAD">
          <w:rPr>
            <w:rFonts w:ascii="Times New Roman" w:hAnsi="Times New Roman" w:cs="Times New Roman"/>
            <w:noProof/>
            <w:sz w:val="24"/>
            <w:szCs w:val="24"/>
          </w:rPr>
          <w:t>26</w:t>
        </w:r>
        <w:r>
          <w:rPr>
            <w:rFonts w:ascii="Times New Roman" w:hAnsi="Times New Roman" w:cs="Times New Roman"/>
            <w:sz w:val="24"/>
            <w:szCs w:val="24"/>
          </w:rPr>
          <w:fldChar w:fldCharType="end"/>
        </w:r>
      </w:p>
    </w:sdtContent>
  </w:sdt>
  <w:p w:rsidR="00F4670B" w:rsidRDefault="00F4670B">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70B" w:rsidRDefault="00F4670B">
      <w:pPr>
        <w:spacing w:after="0"/>
      </w:pPr>
      <w:r>
        <w:separator/>
      </w:r>
    </w:p>
  </w:footnote>
  <w:footnote w:type="continuationSeparator" w:id="0">
    <w:p w:rsidR="00F4670B" w:rsidRDefault="00F467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336D7"/>
    <w:multiLevelType w:val="multilevel"/>
    <w:tmpl w:val="0D6336D7"/>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0E004308"/>
    <w:multiLevelType w:val="singleLevel"/>
    <w:tmpl w:val="0E004308"/>
    <w:lvl w:ilvl="0">
      <w:numFmt w:val="bullet"/>
      <w:lvlText w:val="-"/>
      <w:lvlJc w:val="left"/>
      <w:pPr>
        <w:tabs>
          <w:tab w:val="left" w:pos="360"/>
        </w:tabs>
        <w:ind w:left="360" w:hanging="360"/>
      </w:pPr>
      <w:rPr>
        <w:rFonts w:hint="default"/>
      </w:rPr>
    </w:lvl>
  </w:abstractNum>
  <w:abstractNum w:abstractNumId="2">
    <w:nsid w:val="11285689"/>
    <w:multiLevelType w:val="multilevel"/>
    <w:tmpl w:val="11285689"/>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nsid w:val="1C6E50FC"/>
    <w:multiLevelType w:val="multilevel"/>
    <w:tmpl w:val="1C6E50FC"/>
    <w:lvl w:ilvl="0">
      <w:start w:val="3"/>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147BAB"/>
    <w:multiLevelType w:val="multilevel"/>
    <w:tmpl w:val="1F147BAB"/>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B492456"/>
    <w:multiLevelType w:val="multilevel"/>
    <w:tmpl w:val="3B492456"/>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CD02E7F"/>
    <w:multiLevelType w:val="multilevel"/>
    <w:tmpl w:val="3CD02E7F"/>
    <w:lvl w:ilvl="0">
      <w:start w:val="10"/>
      <w:numFmt w:val="decimal"/>
      <w:lvlText w:val="%1"/>
      <w:lvlJc w:val="left"/>
      <w:pPr>
        <w:ind w:left="420" w:hanging="420"/>
      </w:pPr>
      <w:rPr>
        <w:rFonts w:hint="default"/>
      </w:rPr>
    </w:lvl>
    <w:lvl w:ilvl="1">
      <w:start w:val="3"/>
      <w:numFmt w:val="decimal"/>
      <w:lvlText w:val="%1.%2"/>
      <w:lvlJc w:val="left"/>
      <w:pPr>
        <w:ind w:left="1155" w:hanging="4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9">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6D62262"/>
    <w:multiLevelType w:val="multilevel"/>
    <w:tmpl w:val="56D62262"/>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7E9598E"/>
    <w:multiLevelType w:val="multilevel"/>
    <w:tmpl w:val="57E9598E"/>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2">
    <w:nsid w:val="5CD073BB"/>
    <w:multiLevelType w:val="singleLevel"/>
    <w:tmpl w:val="5CD073BB"/>
    <w:lvl w:ilvl="0">
      <w:start w:val="1"/>
      <w:numFmt w:val="decimal"/>
      <w:lvlText w:val="%1."/>
      <w:lvlJc w:val="left"/>
      <w:pPr>
        <w:tabs>
          <w:tab w:val="left" w:pos="360"/>
        </w:tabs>
        <w:ind w:left="360" w:hanging="360"/>
      </w:pPr>
      <w:rPr>
        <w:rFonts w:hint="default"/>
      </w:rPr>
    </w:lvl>
  </w:abstractNum>
  <w:abstractNum w:abstractNumId="13">
    <w:nsid w:val="74A6657E"/>
    <w:multiLevelType w:val="multilevel"/>
    <w:tmpl w:val="74A6657E"/>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7"/>
  </w:num>
  <w:num w:numId="13">
    <w:abstractNumId w:val="8"/>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746F"/>
    <w:rsid w:val="001C409F"/>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4AC7"/>
    <w:rsid w:val="00327CC2"/>
    <w:rsid w:val="00342E33"/>
    <w:rsid w:val="003448ED"/>
    <w:rsid w:val="00346711"/>
    <w:rsid w:val="00351272"/>
    <w:rsid w:val="00355114"/>
    <w:rsid w:val="00362103"/>
    <w:rsid w:val="00372A9B"/>
    <w:rsid w:val="00381AB5"/>
    <w:rsid w:val="00385B15"/>
    <w:rsid w:val="003876D8"/>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2702"/>
    <w:rsid w:val="00575653"/>
    <w:rsid w:val="0058113C"/>
    <w:rsid w:val="005A46FF"/>
    <w:rsid w:val="005C02DF"/>
    <w:rsid w:val="005C0469"/>
    <w:rsid w:val="005C74B8"/>
    <w:rsid w:val="005D1FE3"/>
    <w:rsid w:val="005E1E1E"/>
    <w:rsid w:val="005E2A4C"/>
    <w:rsid w:val="005E380C"/>
    <w:rsid w:val="00601606"/>
    <w:rsid w:val="0060293C"/>
    <w:rsid w:val="00604828"/>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12DC"/>
    <w:rsid w:val="006B3752"/>
    <w:rsid w:val="006C2FDC"/>
    <w:rsid w:val="006C68AD"/>
    <w:rsid w:val="006D3441"/>
    <w:rsid w:val="006F23C0"/>
    <w:rsid w:val="006F3CB2"/>
    <w:rsid w:val="006F68C5"/>
    <w:rsid w:val="006F703D"/>
    <w:rsid w:val="007010E0"/>
    <w:rsid w:val="0071371E"/>
    <w:rsid w:val="00715D69"/>
    <w:rsid w:val="007242AB"/>
    <w:rsid w:val="00727964"/>
    <w:rsid w:val="0073198F"/>
    <w:rsid w:val="00731BC9"/>
    <w:rsid w:val="00740F20"/>
    <w:rsid w:val="00745510"/>
    <w:rsid w:val="00755976"/>
    <w:rsid w:val="00757499"/>
    <w:rsid w:val="00760598"/>
    <w:rsid w:val="007649AA"/>
    <w:rsid w:val="007675FE"/>
    <w:rsid w:val="00767DAE"/>
    <w:rsid w:val="00770C5D"/>
    <w:rsid w:val="00771FBF"/>
    <w:rsid w:val="007742A3"/>
    <w:rsid w:val="007751C4"/>
    <w:rsid w:val="0077653D"/>
    <w:rsid w:val="00780D00"/>
    <w:rsid w:val="00781A77"/>
    <w:rsid w:val="00782615"/>
    <w:rsid w:val="0078354D"/>
    <w:rsid w:val="00784965"/>
    <w:rsid w:val="00794075"/>
    <w:rsid w:val="007A0E84"/>
    <w:rsid w:val="007A0F7B"/>
    <w:rsid w:val="007A2C7C"/>
    <w:rsid w:val="007A420C"/>
    <w:rsid w:val="007A59BB"/>
    <w:rsid w:val="007B534E"/>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2FBB"/>
    <w:rsid w:val="008457CC"/>
    <w:rsid w:val="00847E6B"/>
    <w:rsid w:val="008551F9"/>
    <w:rsid w:val="008573E3"/>
    <w:rsid w:val="00864081"/>
    <w:rsid w:val="00874C5E"/>
    <w:rsid w:val="0088069F"/>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2E2C"/>
    <w:rsid w:val="009864D5"/>
    <w:rsid w:val="009A0571"/>
    <w:rsid w:val="009A2A6D"/>
    <w:rsid w:val="009A63EE"/>
    <w:rsid w:val="009A65C1"/>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23A"/>
    <w:rsid w:val="00AB6917"/>
    <w:rsid w:val="00AC1DDF"/>
    <w:rsid w:val="00AC3D89"/>
    <w:rsid w:val="00AC4215"/>
    <w:rsid w:val="00AD044A"/>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4154"/>
    <w:rsid w:val="00B92E0A"/>
    <w:rsid w:val="00B94144"/>
    <w:rsid w:val="00BA4B27"/>
    <w:rsid w:val="00BB6C3F"/>
    <w:rsid w:val="00BC3A40"/>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B7E56"/>
    <w:rsid w:val="00CC0287"/>
    <w:rsid w:val="00CC3494"/>
    <w:rsid w:val="00CC5CAD"/>
    <w:rsid w:val="00CE1B11"/>
    <w:rsid w:val="00CE3FAE"/>
    <w:rsid w:val="00CE7EA0"/>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94972"/>
    <w:rsid w:val="00DA4C93"/>
    <w:rsid w:val="00DB1BA9"/>
    <w:rsid w:val="00DB7166"/>
    <w:rsid w:val="00DC69B5"/>
    <w:rsid w:val="00DD0578"/>
    <w:rsid w:val="00DD1608"/>
    <w:rsid w:val="00DD364F"/>
    <w:rsid w:val="00DD4AE5"/>
    <w:rsid w:val="00DE0D52"/>
    <w:rsid w:val="00DE151B"/>
    <w:rsid w:val="00DF04D4"/>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4BC4"/>
    <w:rsid w:val="00F17DEF"/>
    <w:rsid w:val="00F264AF"/>
    <w:rsid w:val="00F26878"/>
    <w:rsid w:val="00F332BA"/>
    <w:rsid w:val="00F34805"/>
    <w:rsid w:val="00F4670B"/>
    <w:rsid w:val="00F560B9"/>
    <w:rsid w:val="00F64C40"/>
    <w:rsid w:val="00F72C69"/>
    <w:rsid w:val="00F76FE3"/>
    <w:rsid w:val="00F77755"/>
    <w:rsid w:val="00F943E7"/>
    <w:rsid w:val="00F97159"/>
    <w:rsid w:val="00FA3498"/>
    <w:rsid w:val="00FA46E1"/>
    <w:rsid w:val="00FB01B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 w:val="34936B7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4" fillcolor="white">
      <v:fill color="white"/>
    </o:shapedefaults>
    <o:shapelayout v:ext="edit">
      <o:idmap v:ext="edit" data="1"/>
    </o:shapelayout>
  </w:shapeDefaults>
  <w:decimalSymbol w:val=","/>
  <w:listSeparator w:val=";"/>
  <w15:docId w15:val="{02C352D6-2B24-42C7-B940-0A249773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paragraph" w:styleId="a6">
    <w:name w:val="Balloon Text"/>
    <w:basedOn w:val="a"/>
    <w:link w:val="a7"/>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pPr>
      <w:spacing w:after="120" w:line="480" w:lineRule="auto"/>
    </w:pPr>
  </w:style>
  <w:style w:type="paragraph" w:styleId="31">
    <w:name w:val="Body Text Indent 3"/>
    <w:basedOn w:val="a"/>
    <w:link w:val="32"/>
    <w:uiPriority w:val="99"/>
    <w:unhideWhenUsed/>
    <w:pPr>
      <w:spacing w:after="120"/>
      <w:ind w:left="283"/>
    </w:pPr>
    <w:rPr>
      <w:sz w:val="16"/>
      <w:szCs w:val="16"/>
    </w:rPr>
  </w:style>
  <w:style w:type="paragraph" w:styleId="a8">
    <w:name w:val="annotation text"/>
    <w:basedOn w:val="a"/>
    <w:link w:val="a9"/>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a">
    <w:name w:val="annotation subject"/>
    <w:basedOn w:val="a8"/>
    <w:next w:val="a8"/>
    <w:link w:val="ab"/>
    <w:uiPriority w:val="99"/>
    <w:semiHidden/>
    <w:unhideWhenUsed/>
    <w:qFormat/>
    <w:rPr>
      <w:b/>
      <w:bCs/>
    </w:rPr>
  </w:style>
  <w:style w:type="paragraph" w:styleId="ac">
    <w:name w:val="header"/>
    <w:basedOn w:val="a"/>
    <w:link w:val="a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e">
    <w:name w:val="Body Text"/>
    <w:basedOn w:val="a"/>
    <w:link w:val="af"/>
    <w:qFormat/>
    <w:pPr>
      <w:spacing w:after="120" w:line="240" w:lineRule="auto"/>
    </w:pPr>
    <w:rPr>
      <w:rFonts w:ascii="Times New Roman" w:eastAsia="Calibri" w:hAnsi="Times New Roman" w:cs="Times New Roman"/>
      <w:sz w:val="24"/>
      <w:szCs w:val="24"/>
      <w:lang w:eastAsia="ru-RU"/>
    </w:rPr>
  </w:style>
  <w:style w:type="paragraph" w:styleId="af0">
    <w:name w:val="Body Text Indent"/>
    <w:basedOn w:val="a"/>
    <w:link w:val="af1"/>
    <w:uiPriority w:val="99"/>
    <w:unhideWhenUsed/>
    <w:pPr>
      <w:spacing w:after="120"/>
      <w:ind w:left="283"/>
    </w:pPr>
  </w:style>
  <w:style w:type="paragraph" w:styleId="af2">
    <w:name w:val="footer"/>
    <w:basedOn w:val="a"/>
    <w:link w:val="af3"/>
    <w:uiPriority w:val="99"/>
    <w:unhideWhenUsed/>
    <w:qFormat/>
    <w:pPr>
      <w:tabs>
        <w:tab w:val="center" w:pos="4677"/>
        <w:tab w:val="right" w:pos="9355"/>
      </w:tabs>
      <w:spacing w:after="0" w:line="240" w:lineRule="auto"/>
    </w:pPr>
  </w:style>
  <w:style w:type="paragraph" w:styleId="af4">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pPr>
      <w:spacing w:after="120" w:line="480" w:lineRule="auto"/>
      <w:ind w:left="283"/>
    </w:pPr>
  </w:style>
  <w:style w:type="table" w:styleId="af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Основной текст Знак"/>
    <w:basedOn w:val="a0"/>
    <w:link w:val="ae"/>
    <w:qFormat/>
    <w:rPr>
      <w:rFonts w:ascii="Times New Roman" w:eastAsia="Calibri" w:hAnsi="Times New Roman" w:cs="Times New Roman"/>
      <w:sz w:val="24"/>
      <w:szCs w:val="24"/>
      <w:lang w:eastAsia="ru-RU"/>
    </w:rPr>
  </w:style>
  <w:style w:type="character" w:customStyle="1" w:styleId="ad">
    <w:name w:val="Верхний колонтитул Знак"/>
    <w:basedOn w:val="a0"/>
    <w:link w:val="ac"/>
    <w:qFormat/>
    <w:rPr>
      <w:rFonts w:ascii="Times New Roman" w:eastAsia="Calibri" w:hAnsi="Times New Roman" w:cs="Times New Roman"/>
      <w:sz w:val="24"/>
      <w:szCs w:val="24"/>
      <w:lang w:eastAsia="ru-RU"/>
    </w:rPr>
  </w:style>
  <w:style w:type="paragraph" w:styleId="af6">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9">
    <w:name w:val="Текст примечания Знак"/>
    <w:basedOn w:val="a0"/>
    <w:link w:val="a8"/>
    <w:uiPriority w:val="99"/>
    <w:semiHidden/>
    <w:qFormat/>
    <w:rPr>
      <w:rFonts w:ascii="Times New Roman" w:eastAsia="Calibri" w:hAnsi="Times New Roman" w:cs="Times New Roman"/>
      <w:sz w:val="20"/>
      <w:szCs w:val="20"/>
      <w:lang w:eastAsia="ru-RU"/>
    </w:rPr>
  </w:style>
  <w:style w:type="character" w:customStyle="1" w:styleId="a7">
    <w:name w:val="Текст выноски Знак"/>
    <w:basedOn w:val="a0"/>
    <w:link w:val="a6"/>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b">
    <w:name w:val="Тема примечания Знак"/>
    <w:basedOn w:val="a9"/>
    <w:link w:val="aa"/>
    <w:uiPriority w:val="99"/>
    <w:semiHidden/>
    <w:qFormat/>
    <w:rPr>
      <w:rFonts w:ascii="Times New Roman" w:eastAsia="Calibri" w:hAnsi="Times New Roman" w:cs="Times New Roman"/>
      <w:b/>
      <w:bCs/>
      <w:sz w:val="20"/>
      <w:szCs w:val="20"/>
      <w:lang w:eastAsia="ru-RU"/>
    </w:rPr>
  </w:style>
  <w:style w:type="paragraph" w:styleId="af7">
    <w:name w:val="No Spacing"/>
    <w:qFormat/>
    <w:pPr>
      <w:suppressAutoHyphens/>
    </w:pPr>
    <w:rPr>
      <w:rFonts w:ascii="Calibri" w:eastAsia="Calibri" w:hAnsi="Calibri" w:cs="Calibri"/>
      <w:sz w:val="22"/>
      <w:szCs w:val="22"/>
      <w:lang w:eastAsia="ar-SA"/>
    </w:rPr>
  </w:style>
  <w:style w:type="paragraph" w:customStyle="1" w:styleId="af8">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3">
    <w:name w:val="Нижний колонтитул Знак"/>
    <w:basedOn w:val="a0"/>
    <w:link w:val="af2"/>
    <w:uiPriority w:val="99"/>
    <w:qFormat/>
  </w:style>
  <w:style w:type="paragraph" w:customStyle="1" w:styleId="10">
    <w:name w:val="Абзац списка1"/>
    <w:basedOn w:val="a"/>
    <w:qFormat/>
    <w:pPr>
      <w:spacing w:after="200" w:line="276" w:lineRule="auto"/>
      <w:ind w:left="720"/>
    </w:pPr>
    <w:rPr>
      <w:rFonts w:ascii="Calibri" w:eastAsia="Times New Roman" w:hAnsi="Calibri" w:cs="Times New Roman"/>
    </w:rPr>
  </w:style>
  <w:style w:type="character" w:customStyle="1" w:styleId="25">
    <w:name w:val="Основной текст (2)_"/>
    <w:link w:val="26"/>
    <w:qFormat/>
    <w:rPr>
      <w:rFonts w:eastAsia="Times New Roman" w:cs="Times New Roman"/>
      <w:b/>
      <w:bCs/>
      <w:shd w:val="clear" w:color="auto" w:fill="FFFFFF"/>
    </w:rPr>
  </w:style>
  <w:style w:type="paragraph" w:customStyle="1" w:styleId="26">
    <w:name w:val="Основной текст (2)"/>
    <w:basedOn w:val="a"/>
    <w:link w:val="25"/>
    <w:qFormat/>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qFormat/>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3"/>
    <w:qFormat/>
    <w:rPr>
      <w:rFonts w:eastAsia="Times New Roman" w:cs="Times New Roman"/>
      <w:b/>
      <w:bCs/>
      <w:shd w:val="clear" w:color="auto" w:fill="FFFFFF"/>
    </w:rPr>
  </w:style>
  <w:style w:type="paragraph" w:customStyle="1" w:styleId="33">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8">
    <w:name w:val="Заголовок №2_"/>
    <w:basedOn w:val="a0"/>
    <w:link w:val="29"/>
    <w:qFormat/>
    <w:rPr>
      <w:rFonts w:eastAsia="Times New Roman"/>
      <w:sz w:val="23"/>
      <w:szCs w:val="23"/>
      <w:shd w:val="clear" w:color="auto" w:fill="FFFFFF"/>
    </w:rPr>
  </w:style>
  <w:style w:type="paragraph" w:customStyle="1" w:styleId="29">
    <w:name w:val="Заголовок №2"/>
    <w:basedOn w:val="a"/>
    <w:link w:val="28"/>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style>
  <w:style w:type="character" w:customStyle="1" w:styleId="20">
    <w:name w:val="Заголовок 2 Знак"/>
    <w:basedOn w:val="a0"/>
    <w:link w:val="2"/>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rPr>
      <w:sz w:val="16"/>
      <w:szCs w:val="16"/>
    </w:rPr>
  </w:style>
  <w:style w:type="character" w:customStyle="1" w:styleId="22">
    <w:name w:val="Основной текст 2 Знак"/>
    <w:basedOn w:val="a0"/>
    <w:link w:val="21"/>
    <w:uiPriority w:val="99"/>
  </w:style>
  <w:style w:type="character" w:customStyle="1" w:styleId="af1">
    <w:name w:val="Основной текст с отступом Знак"/>
    <w:basedOn w:val="a0"/>
    <w:link w:val="af0"/>
  </w:style>
  <w:style w:type="character" w:customStyle="1" w:styleId="greenurl1">
    <w:name w:val="green_url1"/>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913179">
      <w:bodyDiv w:val="1"/>
      <w:marLeft w:val="0"/>
      <w:marRight w:val="0"/>
      <w:marTop w:val="0"/>
      <w:marBottom w:val="0"/>
      <w:divBdr>
        <w:top w:val="none" w:sz="0" w:space="0" w:color="auto"/>
        <w:left w:val="none" w:sz="0" w:space="0" w:color="auto"/>
        <w:bottom w:val="none" w:sz="0" w:space="0" w:color="auto"/>
        <w:right w:val="none" w:sz="0" w:space="0" w:color="auto"/>
      </w:divBdr>
    </w:div>
    <w:div w:id="2037727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26506" TargetMode="External"/><Relationship Id="rId18" Type="http://schemas.openxmlformats.org/officeDocument/2006/relationships/hyperlink" Target="http://intencia.ru/"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philosophy.ru/" TargetMode="External"/><Relationship Id="rId7" Type="http://schemas.openxmlformats.org/officeDocument/2006/relationships/footnotes" Target="footnotes.xml"/><Relationship Id="rId12" Type="http://schemas.openxmlformats.org/officeDocument/2006/relationships/hyperlink" Target="https://znanium.ru/catalog/document?id=444650" TargetMode="External"/><Relationship Id="rId17" Type="http://schemas.openxmlformats.org/officeDocument/2006/relationships/hyperlink" Target="https://data.gov.ru/" TargetMode="External"/><Relationship Id="rId25"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www.patriotic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dvf-vavt.ru/biblioteka1/help_stud/" TargetMode="External"/><Relationship Id="rId5" Type="http://schemas.openxmlformats.org/officeDocument/2006/relationships/settings" Target="settings.xml"/><Relationship Id="rId15" Type="http://schemas.openxmlformats.org/officeDocument/2006/relationships/hyperlink" Target="https://www.economy.gov.ru/material/directions/" TargetMode="External"/><Relationship Id="rId23" Type="http://schemas.openxmlformats.org/officeDocument/2006/relationships/hyperlink" Target="http://vphil.ru/"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filosof.historic.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44602" TargetMode="External"/><Relationship Id="rId22" Type="http://schemas.openxmlformats.org/officeDocument/2006/relationships/hyperlink" Target="https://iphras.ru/page52248384.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D20548-5666-43E2-90E8-D8B4BC2B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2753</TotalTime>
  <Pages>58</Pages>
  <Words>13452</Words>
  <Characters>76677</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230</cp:revision>
  <cp:lastPrinted>2021-02-24T04:19:00Z</cp:lastPrinted>
  <dcterms:created xsi:type="dcterms:W3CDTF">2016-09-28T02:29:00Z</dcterms:created>
  <dcterms:modified xsi:type="dcterms:W3CDTF">2026-06-03T03:41:00Z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60A6955B55DE4B118C72CFE868CFE2E8_12</vt:lpwstr>
  </property>
</Properties>
</file>